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743E" w:rsidRPr="002C299F" w:rsidRDefault="0046743E" w:rsidP="0046743E">
      <w:pPr>
        <w:pBdr>
          <w:top w:val="single" w:sz="4" w:space="1" w:color="auto"/>
          <w:left w:val="single" w:sz="4" w:space="4" w:color="auto"/>
          <w:bottom w:val="single" w:sz="4" w:space="1" w:color="auto"/>
          <w:right w:val="single" w:sz="4" w:space="4" w:color="auto"/>
        </w:pBdr>
        <w:spacing w:after="0" w:line="240" w:lineRule="auto"/>
        <w:jc w:val="center"/>
        <w:rPr>
          <w:b/>
          <w:sz w:val="24"/>
        </w:rPr>
      </w:pPr>
      <w:r>
        <w:rPr>
          <w:b/>
          <w:sz w:val="24"/>
        </w:rPr>
        <w:t>Unterscheidung von Zwillingskräften und Kräftegleichgewicht</w:t>
      </w:r>
    </w:p>
    <w:p w:rsidR="0046743E" w:rsidRDefault="0046743E" w:rsidP="0046743E">
      <w:pPr>
        <w:spacing w:after="0" w:line="240" w:lineRule="auto"/>
      </w:pPr>
    </w:p>
    <w:p w:rsidR="008A56CD" w:rsidRPr="0046743E" w:rsidRDefault="008A56CD" w:rsidP="0046743E">
      <w:pPr>
        <w:spacing w:after="0" w:line="240" w:lineRule="auto"/>
        <w:jc w:val="both"/>
      </w:pPr>
      <w:r w:rsidRPr="0046743E">
        <w:t>Ergänze die Tabelle, um Zwillingskräfte und das Kräftegleichgewicht zu unterscheiden.</w:t>
      </w:r>
    </w:p>
    <w:p w:rsidR="008A56CD" w:rsidRPr="007C7C23" w:rsidRDefault="008A56CD" w:rsidP="008A56CD">
      <w:pPr>
        <w:spacing w:after="0" w:line="240" w:lineRule="auto"/>
        <w:jc w:val="both"/>
      </w:pPr>
    </w:p>
    <w:tbl>
      <w:tblPr>
        <w:tblStyle w:val="Tabellenraster"/>
        <w:tblW w:w="0" w:type="auto"/>
        <w:tblInd w:w="-5" w:type="dxa"/>
        <w:tblLook w:val="04A0" w:firstRow="1" w:lastRow="0" w:firstColumn="1" w:lastColumn="0" w:noHBand="0" w:noVBand="1"/>
      </w:tblPr>
      <w:tblGrid>
        <w:gridCol w:w="664"/>
        <w:gridCol w:w="2158"/>
        <w:gridCol w:w="2881"/>
        <w:gridCol w:w="2981"/>
      </w:tblGrid>
      <w:tr w:rsidR="008A56CD" w:rsidRPr="007C7C23" w:rsidTr="00AF4587">
        <w:trPr>
          <w:trHeight w:val="397"/>
        </w:trPr>
        <w:tc>
          <w:tcPr>
            <w:tcW w:w="2822" w:type="dxa"/>
            <w:gridSpan w:val="2"/>
          </w:tcPr>
          <w:p w:rsidR="008A56CD" w:rsidRPr="007C7C23" w:rsidRDefault="008A56CD" w:rsidP="001A15FF">
            <w:pPr>
              <w:jc w:val="center"/>
              <w:rPr>
                <w:rFonts w:eastAsiaTheme="minorEastAsia"/>
                <w:b/>
              </w:rPr>
            </w:pPr>
          </w:p>
        </w:tc>
        <w:tc>
          <w:tcPr>
            <w:tcW w:w="2881" w:type="dxa"/>
            <w:vAlign w:val="center"/>
          </w:tcPr>
          <w:p w:rsidR="008A56CD" w:rsidRPr="007C7C23" w:rsidRDefault="008A56CD" w:rsidP="001A15FF">
            <w:pPr>
              <w:jc w:val="center"/>
              <w:rPr>
                <w:rFonts w:eastAsiaTheme="minorEastAsia"/>
                <w:b/>
              </w:rPr>
            </w:pPr>
            <w:r w:rsidRPr="007C7C23">
              <w:rPr>
                <w:rFonts w:eastAsiaTheme="minorEastAsia"/>
                <w:b/>
              </w:rPr>
              <w:t>Zwillingskräfte</w:t>
            </w:r>
          </w:p>
        </w:tc>
        <w:tc>
          <w:tcPr>
            <w:tcW w:w="2981" w:type="dxa"/>
            <w:vAlign w:val="center"/>
          </w:tcPr>
          <w:p w:rsidR="008A56CD" w:rsidRPr="007C7C23" w:rsidRDefault="008A56CD" w:rsidP="001A15FF">
            <w:pPr>
              <w:jc w:val="center"/>
              <w:rPr>
                <w:rFonts w:eastAsiaTheme="minorEastAsia"/>
                <w:b/>
              </w:rPr>
            </w:pPr>
            <w:r w:rsidRPr="007C7C23">
              <w:rPr>
                <w:rFonts w:eastAsiaTheme="minorEastAsia"/>
                <w:b/>
              </w:rPr>
              <w:t>Kräftegleichgewicht</w:t>
            </w:r>
          </w:p>
        </w:tc>
      </w:tr>
      <w:tr w:rsidR="008A56CD" w:rsidRPr="007C7C23" w:rsidTr="00AF4587">
        <w:trPr>
          <w:trHeight w:val="850"/>
        </w:trPr>
        <w:tc>
          <w:tcPr>
            <w:tcW w:w="2822" w:type="dxa"/>
            <w:gridSpan w:val="2"/>
            <w:vAlign w:val="center"/>
          </w:tcPr>
          <w:p w:rsidR="008A56CD" w:rsidRPr="007C7C23" w:rsidRDefault="00D6241B" w:rsidP="001A15FF">
            <w:pPr>
              <w:rPr>
                <w:rFonts w:eastAsiaTheme="minorEastAsia"/>
              </w:rPr>
            </w:pPr>
            <w:r w:rsidRPr="007C7C23">
              <w:rPr>
                <w:rFonts w:eastAsiaTheme="minorEastAsia"/>
              </w:rPr>
              <w:t>Wie viele</w:t>
            </w:r>
            <w:r w:rsidR="008A56CD" w:rsidRPr="007C7C23">
              <w:rPr>
                <w:rFonts w:eastAsiaTheme="minorEastAsia"/>
              </w:rPr>
              <w:t xml:space="preserve"> Kräfte sind beteiligt?</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val="restart"/>
            <w:textDirection w:val="btLr"/>
            <w:vAlign w:val="center"/>
          </w:tcPr>
          <w:p w:rsidR="008A56CD" w:rsidRPr="007C7C23" w:rsidRDefault="008A56CD" w:rsidP="001A15FF">
            <w:pPr>
              <w:ind w:left="113" w:right="113"/>
              <w:jc w:val="center"/>
              <w:rPr>
                <w:rFonts w:eastAsiaTheme="minorEastAsia"/>
              </w:rPr>
            </w:pPr>
            <w:r w:rsidRPr="007C7C23">
              <w:rPr>
                <w:rFonts w:eastAsiaTheme="minorEastAsia"/>
              </w:rPr>
              <w:t xml:space="preserve">Wenn beim Kräftegleichgewicht </w:t>
            </w:r>
            <w:r w:rsidRPr="007C7C23">
              <w:rPr>
                <w:rFonts w:eastAsiaTheme="minorEastAsia"/>
                <w:b/>
              </w:rPr>
              <w:t>zwei</w:t>
            </w:r>
            <w:r w:rsidRPr="007C7C23">
              <w:rPr>
                <w:rFonts w:eastAsiaTheme="minorEastAsia"/>
              </w:rPr>
              <w:t xml:space="preserve"> Kräfte beteiligt sind:</w:t>
            </w:r>
          </w:p>
        </w:tc>
        <w:tc>
          <w:tcPr>
            <w:tcW w:w="2158" w:type="dxa"/>
            <w:vAlign w:val="center"/>
          </w:tcPr>
          <w:p w:rsidR="008A56CD" w:rsidRPr="007C7C23" w:rsidRDefault="008A56CD" w:rsidP="001A15FF">
            <w:pPr>
              <w:rPr>
                <w:rFonts w:eastAsiaTheme="minorEastAsia"/>
              </w:rPr>
            </w:pPr>
            <w:r w:rsidRPr="007C7C23">
              <w:rPr>
                <w:rFonts w:eastAsiaTheme="minorEastAsia"/>
              </w:rPr>
              <w:t>Welche Richtung haben die beiden Kräfte?</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tcPr>
          <w:p w:rsidR="008A56CD" w:rsidRPr="007C7C23" w:rsidRDefault="008A56CD" w:rsidP="001A15FF">
            <w:pPr>
              <w:rPr>
                <w:rFonts w:eastAsiaTheme="minorEastAsia"/>
              </w:rPr>
            </w:pPr>
          </w:p>
        </w:tc>
        <w:tc>
          <w:tcPr>
            <w:tcW w:w="2158" w:type="dxa"/>
            <w:vAlign w:val="center"/>
          </w:tcPr>
          <w:p w:rsidR="008A56CD" w:rsidRPr="007C7C23" w:rsidRDefault="008A56CD" w:rsidP="001A15FF">
            <w:pPr>
              <w:rPr>
                <w:rFonts w:eastAsiaTheme="minorEastAsia"/>
              </w:rPr>
            </w:pPr>
            <w:r w:rsidRPr="007C7C23">
              <w:rPr>
                <w:rFonts w:eastAsiaTheme="minorEastAsia"/>
              </w:rPr>
              <w:t>Welche Stärke haben die beiden Kräfte?</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tcPr>
          <w:p w:rsidR="008A56CD" w:rsidRPr="007C7C23" w:rsidRDefault="008A56CD" w:rsidP="001A15FF">
            <w:pPr>
              <w:rPr>
                <w:rFonts w:eastAsiaTheme="minorEastAsia"/>
              </w:rPr>
            </w:pPr>
          </w:p>
        </w:tc>
        <w:tc>
          <w:tcPr>
            <w:tcW w:w="2158" w:type="dxa"/>
            <w:vAlign w:val="center"/>
          </w:tcPr>
          <w:p w:rsidR="008A56CD" w:rsidRPr="007C7C23" w:rsidRDefault="008A56CD" w:rsidP="001A15FF">
            <w:pPr>
              <w:rPr>
                <w:rFonts w:eastAsiaTheme="minorEastAsia"/>
              </w:rPr>
            </w:pPr>
            <w:r w:rsidRPr="007C7C23">
              <w:rPr>
                <w:rFonts w:eastAsiaTheme="minorEastAsia"/>
              </w:rPr>
              <w:t>Wo befindet sich der Angriffspunkt der beiden Kräfte?</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tcPr>
          <w:p w:rsidR="008A56CD" w:rsidRPr="007C7C23" w:rsidRDefault="008A56CD" w:rsidP="001A15FF">
            <w:pPr>
              <w:rPr>
                <w:rFonts w:eastAsiaTheme="minorEastAsia"/>
              </w:rPr>
            </w:pPr>
          </w:p>
        </w:tc>
        <w:tc>
          <w:tcPr>
            <w:tcW w:w="2158" w:type="dxa"/>
            <w:vAlign w:val="center"/>
          </w:tcPr>
          <w:p w:rsidR="008A56CD" w:rsidRPr="007C7C23" w:rsidRDefault="008A56CD" w:rsidP="001A15FF">
            <w:pPr>
              <w:rPr>
                <w:rFonts w:eastAsiaTheme="minorEastAsia"/>
              </w:rPr>
            </w:pPr>
            <w:r w:rsidRPr="007C7C23">
              <w:rPr>
                <w:rFonts w:eastAsiaTheme="minorEastAsia"/>
              </w:rPr>
              <w:t>Welche Wirkung haben die Kräfte auf den Körper?</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bl>
    <w:p w:rsidR="008A56CD" w:rsidRPr="00AF4587" w:rsidRDefault="008A56CD" w:rsidP="00AF4587">
      <w:pPr>
        <w:spacing w:after="0" w:line="240" w:lineRule="auto"/>
        <w:jc w:val="both"/>
      </w:pPr>
    </w:p>
    <w:p w:rsidR="007774A8" w:rsidRDefault="007774A8"/>
    <w:p w:rsidR="007774A8" w:rsidRDefault="007774A8"/>
    <w:p w:rsidR="007774A8" w:rsidRDefault="007774A8"/>
    <w:p w:rsidR="007452CA" w:rsidRDefault="007452CA" w:rsidP="007452CA">
      <w:pPr>
        <w:spacing w:after="0"/>
      </w:pPr>
      <w:r>
        <w:t xml:space="preserve">Die Unterscheidung von Zwillingskräften und Kräftegleichgewicht wird im </w:t>
      </w:r>
      <w:r w:rsidR="008D630D">
        <w:t>Lehrplan</w:t>
      </w:r>
      <w:r>
        <w:t xml:space="preserve"> als </w:t>
      </w:r>
      <w:r w:rsidR="005777AB">
        <w:t>wichtiger</w:t>
      </w:r>
      <w:r>
        <w:t xml:space="preserve"> Stichpunkt aufgeführt:</w:t>
      </w:r>
    </w:p>
    <w:p w:rsidR="00AF4587" w:rsidRDefault="00AF4587" w:rsidP="007452CA">
      <w:r>
        <w:rPr>
          <w:noProof/>
          <w:lang w:eastAsia="de-DE"/>
        </w:rPr>
        <mc:AlternateContent>
          <mc:Choice Requires="wps">
            <w:drawing>
              <wp:anchor distT="0" distB="0" distL="114300" distR="114300" simplePos="0" relativeHeight="251671552" behindDoc="1" locked="0" layoutInCell="1" allowOverlap="1">
                <wp:simplePos x="0" y="0"/>
                <wp:positionH relativeFrom="column">
                  <wp:posOffset>-23495</wp:posOffset>
                </wp:positionH>
                <wp:positionV relativeFrom="paragraph">
                  <wp:posOffset>213995</wp:posOffset>
                </wp:positionV>
                <wp:extent cx="5991225" cy="2305050"/>
                <wp:effectExtent l="0" t="0" r="9525" b="0"/>
                <wp:wrapNone/>
                <wp:docPr id="12" name="Rechteck 12"/>
                <wp:cNvGraphicFramePr/>
                <a:graphic xmlns:a="http://schemas.openxmlformats.org/drawingml/2006/main">
                  <a:graphicData uri="http://schemas.microsoft.com/office/word/2010/wordprocessingShape">
                    <wps:wsp>
                      <wps:cNvSpPr/>
                      <wps:spPr>
                        <a:xfrm>
                          <a:off x="0" y="0"/>
                          <a:ext cx="5991225" cy="230505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5BB32E" id="Rechteck 12" o:spid="_x0000_s1026" style="position:absolute;margin-left:-1.85pt;margin-top:16.85pt;width:471.75pt;height:181.5pt;z-index:-251644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" fillcolor="#f2f2f2 [3052]" stroked="f" strokeweight="1pt"/>
            </w:pict>
          </mc:Fallback>
        </mc:AlternateContent>
      </w:r>
    </w:p>
    <w:p w:rsidR="00AF4587" w:rsidRDefault="00AF4587">
      <w:pPr>
        <w:rPr>
          <w:b/>
        </w:rPr>
      </w:pPr>
      <w:r>
        <w:rPr>
          <w:b/>
        </w:rPr>
        <w:t>Themenbereich Mechanik</w:t>
      </w:r>
    </w:p>
    <w:p w:rsidR="00AF4587" w:rsidRDefault="00AF4587">
      <w:r>
        <w:t>(Doppeljahrgänge 7/8)</w:t>
      </w:r>
    </w:p>
    <w:tbl>
      <w:tblPr>
        <w:tblStyle w:val="Tabellenraster"/>
        <w:tblW w:w="9351" w:type="dxa"/>
        <w:tblLook w:val="04A0" w:firstRow="1" w:lastRow="0" w:firstColumn="1" w:lastColumn="0" w:noHBand="0" w:noVBand="1"/>
      </w:tblPr>
      <w:tblGrid>
        <w:gridCol w:w="9351"/>
      </w:tblGrid>
      <w:tr w:rsidR="00AF4587" w:rsidTr="00AF4587">
        <w:tc>
          <w:tcPr>
            <w:tcW w:w="9351" w:type="dxa"/>
            <w:shd w:val="clear" w:color="auto" w:fill="D9D9D9" w:themeFill="background1" w:themeFillShade="D9"/>
          </w:tcPr>
          <w:p w:rsidR="00AF4587" w:rsidRPr="00AF4587" w:rsidRDefault="00AF4587" w:rsidP="00AF4587">
            <w:pPr>
              <w:jc w:val="center"/>
              <w:rPr>
                <w:b/>
              </w:rPr>
            </w:pPr>
            <w:r w:rsidRPr="00AF4587">
              <w:rPr>
                <w:b/>
              </w:rPr>
              <w:t>Am Ende von Schuljahrgang 8</w:t>
            </w:r>
          </w:p>
        </w:tc>
      </w:tr>
      <w:tr w:rsidR="00AF4587" w:rsidTr="00AF4587">
        <w:tc>
          <w:tcPr>
            <w:tcW w:w="9351" w:type="dxa"/>
          </w:tcPr>
          <w:p w:rsidR="00AF4587" w:rsidRDefault="00AF4587" w:rsidP="00AF4587">
            <w:pPr>
              <w:jc w:val="center"/>
            </w:pPr>
            <w:r>
              <w:t>Die Schülerinnen und Schüler…</w:t>
            </w:r>
          </w:p>
        </w:tc>
      </w:tr>
      <w:tr w:rsidR="00AF4587" w:rsidTr="00AF4587">
        <w:tc>
          <w:tcPr>
            <w:tcW w:w="9351" w:type="dxa"/>
          </w:tcPr>
          <w:p w:rsidR="00512DE0" w:rsidRPr="00AF4587" w:rsidRDefault="00A816FF" w:rsidP="00AF4587">
            <w:pPr>
              <w:numPr>
                <w:ilvl w:val="0"/>
                <w:numId w:val="5"/>
              </w:numPr>
              <w:tabs>
                <w:tab w:val="clear" w:pos="720"/>
                <w:tab w:val="num" w:pos="360"/>
              </w:tabs>
              <w:ind w:hanging="549"/>
            </w:pPr>
            <w:r w:rsidRPr="00AF4587">
              <w:t>Identifizieren Kräfte als Ursache von Bewegungsänderungen / Verformungen oder von Energieänderungen</w:t>
            </w:r>
          </w:p>
          <w:p w:rsidR="00512DE0" w:rsidRPr="00AF4587" w:rsidRDefault="00A816FF" w:rsidP="00AF4587">
            <w:pPr>
              <w:numPr>
                <w:ilvl w:val="0"/>
                <w:numId w:val="5"/>
              </w:numPr>
              <w:tabs>
                <w:tab w:val="clear" w:pos="720"/>
                <w:tab w:val="num" w:pos="360"/>
              </w:tabs>
              <w:ind w:hanging="549"/>
            </w:pPr>
            <w:r w:rsidRPr="00AF4587">
              <w:t>Verwenden als Maßeinheit der Kraft 1N (und schätzen typische Größenordnungen ab).</w:t>
            </w:r>
          </w:p>
          <w:p w:rsidR="00512DE0" w:rsidRPr="00AF4587" w:rsidRDefault="00A816FF" w:rsidP="00AF4587">
            <w:pPr>
              <w:numPr>
                <w:ilvl w:val="0"/>
                <w:numId w:val="5"/>
              </w:numPr>
              <w:tabs>
                <w:tab w:val="clear" w:pos="720"/>
                <w:tab w:val="num" w:pos="360"/>
              </w:tabs>
              <w:ind w:hanging="549"/>
            </w:pPr>
            <w:r w:rsidRPr="00AF4587">
              <w:t>Unterscheiden zwischen Kraft und Energie</w:t>
            </w:r>
          </w:p>
          <w:p w:rsidR="00512DE0" w:rsidRPr="00AF4587" w:rsidRDefault="00A816FF" w:rsidP="00AF4587">
            <w:pPr>
              <w:numPr>
                <w:ilvl w:val="0"/>
                <w:numId w:val="5"/>
              </w:numPr>
              <w:tabs>
                <w:tab w:val="clear" w:pos="720"/>
                <w:tab w:val="num" w:pos="360"/>
              </w:tabs>
              <w:ind w:hanging="549"/>
            </w:pPr>
            <w:r w:rsidRPr="00AF4587">
              <w:t xml:space="preserve">Geben das </w:t>
            </w:r>
            <w:proofErr w:type="spellStart"/>
            <w:r w:rsidRPr="00AF4587">
              <w:t>hookesche</w:t>
            </w:r>
            <w:proofErr w:type="spellEnd"/>
            <w:r w:rsidRPr="00AF4587">
              <w:t xml:space="preserve"> Gesetz an</w:t>
            </w:r>
          </w:p>
          <w:p w:rsidR="00512DE0" w:rsidRPr="00AF4587" w:rsidRDefault="00A816FF" w:rsidP="00AF4587">
            <w:pPr>
              <w:numPr>
                <w:ilvl w:val="0"/>
                <w:numId w:val="5"/>
              </w:numPr>
              <w:tabs>
                <w:tab w:val="clear" w:pos="720"/>
                <w:tab w:val="num" w:pos="360"/>
              </w:tabs>
              <w:ind w:hanging="549"/>
            </w:pPr>
            <w:r w:rsidRPr="00AF4587">
              <w:t>Unterscheiden zwischen Gewichtskraft und Masse (Ortsfaktor g).</w:t>
            </w:r>
          </w:p>
          <w:p w:rsidR="00512DE0" w:rsidRPr="00AF4587" w:rsidRDefault="00A816FF" w:rsidP="00AF4587">
            <w:pPr>
              <w:numPr>
                <w:ilvl w:val="0"/>
                <w:numId w:val="5"/>
              </w:numPr>
              <w:tabs>
                <w:tab w:val="clear" w:pos="720"/>
                <w:tab w:val="num" w:pos="360"/>
              </w:tabs>
              <w:ind w:hanging="549"/>
            </w:pPr>
            <w:r w:rsidRPr="00AF4587">
              <w:t>Stellen Kräfte als gerichtete Größen mithilfe von Pfeilen dar.</w:t>
            </w:r>
          </w:p>
          <w:p w:rsidR="00512DE0" w:rsidRPr="00AF4587" w:rsidRDefault="00AF4587" w:rsidP="00AF4587">
            <w:pPr>
              <w:numPr>
                <w:ilvl w:val="0"/>
                <w:numId w:val="5"/>
              </w:numPr>
              <w:tabs>
                <w:tab w:val="clear" w:pos="720"/>
                <w:tab w:val="num" w:pos="360"/>
              </w:tabs>
              <w:ind w:hanging="549"/>
            </w:pPr>
            <w:r w:rsidRPr="00AF4587">
              <w:rPr>
                <w:noProof/>
              </w:rPr>
              <mc:AlternateContent>
                <mc:Choice Requires="wps">
                  <w:drawing>
                    <wp:anchor distT="0" distB="0" distL="114300" distR="114300" simplePos="0" relativeHeight="251669504" behindDoc="0" locked="0" layoutInCell="1" allowOverlap="1" wp14:anchorId="345419EF" wp14:editId="1E6BE62F">
                      <wp:simplePos x="0" y="0"/>
                      <wp:positionH relativeFrom="column">
                        <wp:posOffset>-19050</wp:posOffset>
                      </wp:positionH>
                      <wp:positionV relativeFrom="paragraph">
                        <wp:posOffset>160020</wp:posOffset>
                      </wp:positionV>
                      <wp:extent cx="5829300" cy="333375"/>
                      <wp:effectExtent l="19050" t="19050" r="19050" b="28575"/>
                      <wp:wrapNone/>
                      <wp:docPr id="2" name="Rechteck 1"/>
                      <wp:cNvGraphicFramePr/>
                      <a:graphic xmlns:a="http://schemas.openxmlformats.org/drawingml/2006/main">
                        <a:graphicData uri="http://schemas.microsoft.com/office/word/2010/wordprocessingShape">
                          <wps:wsp>
                            <wps:cNvSpPr/>
                            <wps:spPr>
                              <a:xfrm>
                                <a:off x="0" y="0"/>
                                <a:ext cx="5829300" cy="33337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50DB8202" id="Rechteck 1" o:spid="_x0000_s1026" style="position:absolute;margin-left:-1.5pt;margin-top:12.6pt;width:459pt;height:26.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" filled="f" strokecolor="red" strokeweight="3pt"/>
                  </w:pict>
                </mc:Fallback>
              </mc:AlternateContent>
            </w:r>
            <w:r w:rsidR="00A816FF" w:rsidRPr="00AF4587">
              <w:t>Bestimmen die Ersatzkraft zweier Kräfte zeichnerisch.</w:t>
            </w:r>
          </w:p>
          <w:p w:rsidR="00AF4587" w:rsidRPr="00AF4587" w:rsidRDefault="00A816FF" w:rsidP="00AF4587">
            <w:pPr>
              <w:numPr>
                <w:ilvl w:val="0"/>
                <w:numId w:val="5"/>
              </w:numPr>
              <w:tabs>
                <w:tab w:val="clear" w:pos="720"/>
                <w:tab w:val="num" w:pos="360"/>
              </w:tabs>
              <w:ind w:hanging="549"/>
            </w:pPr>
            <w:r w:rsidRPr="00AF4587">
              <w:t xml:space="preserve">Unterscheiden zwischen Kräftepaaren bei der Wechselwirkung zwischen </w:t>
            </w:r>
            <w:r w:rsidRPr="00AF4587">
              <w:rPr>
                <w:u w:val="single"/>
              </w:rPr>
              <w:t>zwei</w:t>
            </w:r>
            <w:r w:rsidRPr="00AF4587">
              <w:t xml:space="preserve"> Körpern und Kräftepaaren beim Kräftegleichgewicht an </w:t>
            </w:r>
            <w:r w:rsidRPr="00AF4587">
              <w:rPr>
                <w:u w:val="single"/>
              </w:rPr>
              <w:t>einem</w:t>
            </w:r>
            <w:r w:rsidRPr="00AF4587">
              <w:t xml:space="preserve"> Körper.</w:t>
            </w:r>
          </w:p>
        </w:tc>
      </w:tr>
    </w:tbl>
    <w:p w:rsidR="00AF4587" w:rsidRDefault="007774A8">
      <w:r w:rsidRPr="007774A8">
        <w:rPr>
          <w:noProof/>
          <w:lang w:eastAsia="de-DE"/>
        </w:rPr>
        <mc:AlternateContent>
          <mc:Choice Requires="wps">
            <w:drawing>
              <wp:anchor distT="0" distB="0" distL="114300" distR="114300" simplePos="0" relativeHeight="251673600" behindDoc="0" locked="0" layoutInCell="1" allowOverlap="1" wp14:anchorId="33F78DEF" wp14:editId="3B0CE636">
                <wp:simplePos x="0" y="0"/>
                <wp:positionH relativeFrom="column">
                  <wp:posOffset>2662555</wp:posOffset>
                </wp:positionH>
                <wp:positionV relativeFrom="paragraph">
                  <wp:posOffset>22225</wp:posOffset>
                </wp:positionV>
                <wp:extent cx="3375025" cy="553998"/>
                <wp:effectExtent l="0" t="0" r="0" b="0"/>
                <wp:wrapNone/>
                <wp:docPr id="13" name="Textfeld 2"/>
                <wp:cNvGraphicFramePr/>
                <a:graphic xmlns:a="http://schemas.openxmlformats.org/drawingml/2006/main">
                  <a:graphicData uri="http://schemas.microsoft.com/office/word/2010/wordprocessingShape">
                    <wps:wsp>
                      <wps:cNvSpPr txBox="1"/>
                      <wps:spPr>
                        <a:xfrm>
                          <a:off x="0" y="0"/>
                          <a:ext cx="3375025" cy="553998"/>
                        </a:xfrm>
                        <a:prstGeom prst="rect">
                          <a:avLst/>
                        </a:prstGeom>
                        <a:noFill/>
                      </wps:spPr>
                      <wps:txbx>
                        <w:txbxContent>
                          <w:p w:rsidR="007774A8" w:rsidRPr="007774A8" w:rsidRDefault="007774A8" w:rsidP="007774A8">
                            <w:pPr>
                              <w:pStyle w:val="StandardWeb"/>
                              <w:spacing w:before="0" w:beforeAutospacing="0" w:after="0" w:afterAutospacing="0"/>
                              <w:rPr>
                                <w:sz w:val="16"/>
                                <w:szCs w:val="16"/>
                              </w:rPr>
                            </w:pPr>
                            <w:r w:rsidRPr="007774A8">
                              <w:rPr>
                                <w:rFonts w:asciiTheme="minorHAnsi" w:hAnsi="Calibri" w:cstheme="minorBidi"/>
                                <w:color w:val="000000" w:themeColor="text1"/>
                                <w:kern w:val="24"/>
                                <w:sz w:val="16"/>
                                <w:szCs w:val="16"/>
                              </w:rPr>
                              <w:t xml:space="preserve">Niedersächsisches Kultusministerium (2015): Kerncurriculum für das Gymnasium Schuljahrgänge 5-10. Naturwissenschaften, Niedersachsen. S.28. </w:t>
                            </w:r>
                          </w:p>
                        </w:txbxContent>
                      </wps:txbx>
                      <wps:bodyPr wrap="square" rtlCol="0">
                        <a:spAutoFit/>
                      </wps:bodyPr>
                    </wps:wsp>
                  </a:graphicData>
                </a:graphic>
                <wp14:sizeRelH relativeFrom="margin">
                  <wp14:pctWidth>0</wp14:pctWidth>
                </wp14:sizeRelH>
              </wp:anchor>
            </w:drawing>
          </mc:Choice>
          <mc:Fallback>
            <w:pict>
              <v:shapetype w14:anchorId="33F78DEF" id="_x0000_t202" coordsize="21600,21600" o:spt="202" path="m,l,21600r21600,l21600,xe">
                <v:stroke joinstyle="miter"/>
                <v:path gradientshapeok="t" o:connecttype="rect"/>
              </v:shapetype>
              <v:shape id="Textfeld 2" o:spid="_x0000_s1026" type="#_x0000_t202" style="position:absolute;margin-left:209.65pt;margin-top:1.75pt;width:265.75pt;height:43.6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" filled="f" stroked="f">
                <v:textbox style="mso-fit-shape-to-text:t">
                  <w:txbxContent>
                    <w:p w:rsidR="007774A8" w:rsidRPr="007774A8" w:rsidRDefault="007774A8" w:rsidP="007774A8">
                      <w:pPr>
                        <w:pStyle w:val="StandardWeb"/>
                        <w:spacing w:before="0" w:beforeAutospacing="0" w:after="0" w:afterAutospacing="0"/>
                        <w:rPr>
                          <w:sz w:val="16"/>
                          <w:szCs w:val="16"/>
                        </w:rPr>
                      </w:pPr>
                      <w:r w:rsidRPr="007774A8">
                        <w:rPr>
                          <w:rFonts w:asciiTheme="minorHAnsi" w:hAnsi="Calibri" w:cstheme="minorBidi"/>
                          <w:color w:val="000000" w:themeColor="text1"/>
                          <w:kern w:val="24"/>
                          <w:sz w:val="16"/>
                          <w:szCs w:val="16"/>
                        </w:rPr>
                        <w:t xml:space="preserve">Niedersächsisches Kultusministerium (2015): Kerncurriculum für das Gymnasium Schuljahrgänge 5-10. Naturwissenschaften, Niedersachsen. S.28. </w:t>
                      </w:r>
                    </w:p>
                  </w:txbxContent>
                </v:textbox>
              </v:shape>
            </w:pict>
          </mc:Fallback>
        </mc:AlternateContent>
      </w:r>
      <w:r w:rsidR="00AF4587">
        <w:br w:type="page"/>
      </w:r>
    </w:p>
    <w:p w:rsidR="00AF4587" w:rsidRPr="002C299F" w:rsidRDefault="00903892" w:rsidP="00AF4587">
      <w:pPr>
        <w:pBdr>
          <w:top w:val="single" w:sz="4" w:space="1" w:color="auto"/>
          <w:left w:val="single" w:sz="4" w:space="4" w:color="auto"/>
          <w:bottom w:val="single" w:sz="4" w:space="1" w:color="auto"/>
          <w:right w:val="single" w:sz="4" w:space="4" w:color="auto"/>
        </w:pBdr>
        <w:spacing w:after="0" w:line="240" w:lineRule="auto"/>
        <w:jc w:val="center"/>
        <w:rPr>
          <w:b/>
          <w:sz w:val="24"/>
        </w:rPr>
      </w:pPr>
      <w:r>
        <w:rPr>
          <w:b/>
          <w:sz w:val="24"/>
        </w:rPr>
        <w:lastRenderedPageBreak/>
        <w:t>Umrandungsauswahl</w:t>
      </w:r>
    </w:p>
    <w:p w:rsidR="00AF29D3" w:rsidRDefault="00AF29D3"/>
    <w:p w:rsidR="0046743E" w:rsidRDefault="0046743E" w:rsidP="0046743E">
      <w:r w:rsidRPr="0046743E">
        <w:t>Max drückt eine Klingel. Hannah versucht Max in eine physikalische Falle zu locken:</w:t>
      </w:r>
    </w:p>
    <w:p w:rsidR="00A27B5D" w:rsidRPr="0046743E" w:rsidRDefault="00A27B5D" w:rsidP="0046743E">
      <w:r w:rsidRPr="0046743E">
        <w:rPr>
          <w:noProof/>
          <w:lang w:eastAsia="de-DE"/>
        </w:rPr>
        <mc:AlternateContent>
          <mc:Choice Requires="wps">
            <w:drawing>
              <wp:anchor distT="0" distB="0" distL="114300" distR="114300" simplePos="0" relativeHeight="251664384" behindDoc="0" locked="0" layoutInCell="1" allowOverlap="1" wp14:anchorId="08F0727D" wp14:editId="318EF382">
                <wp:simplePos x="0" y="0"/>
                <wp:positionH relativeFrom="column">
                  <wp:posOffset>1005205</wp:posOffset>
                </wp:positionH>
                <wp:positionV relativeFrom="paragraph">
                  <wp:posOffset>214448</wp:posOffset>
                </wp:positionV>
                <wp:extent cx="3086100" cy="1981200"/>
                <wp:effectExtent l="342900" t="0" r="19050" b="19050"/>
                <wp:wrapNone/>
                <wp:docPr id="5" name="Abgerundete rechteckige Legende 4"/>
                <wp:cNvGraphicFramePr/>
                <a:graphic xmlns:a="http://schemas.openxmlformats.org/drawingml/2006/main">
                  <a:graphicData uri="http://schemas.microsoft.com/office/word/2010/wordprocessingShape">
                    <wps:wsp>
                      <wps:cNvSpPr/>
                      <wps:spPr>
                        <a:xfrm>
                          <a:off x="0" y="0"/>
                          <a:ext cx="3086100" cy="1981200"/>
                        </a:xfrm>
                        <a:prstGeom prst="wedgeRoundRectCallout">
                          <a:avLst>
                            <a:gd name="adj1" fmla="val -60365"/>
                            <a:gd name="adj2" fmla="val -3987"/>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6743E" w:rsidRPr="0046743E" w:rsidRDefault="0046743E" w:rsidP="0046743E">
                            <w:pPr>
                              <w:pStyle w:val="StandardWeb"/>
                              <w:spacing w:before="0" w:beforeAutospacing="0" w:after="0" w:afterAutospacing="0"/>
                              <w:rPr>
                                <w:sz w:val="22"/>
                                <w:szCs w:val="22"/>
                              </w:rPr>
                            </w:pPr>
                            <w:r w:rsidRPr="0046743E">
                              <w:rPr>
                                <w:rFonts w:asciiTheme="minorHAnsi" w:hAnsi="Calibri" w:cstheme="minorBidi"/>
                                <w:color w:val="000000" w:themeColor="text1"/>
                                <w:kern w:val="24"/>
                                <w:sz w:val="22"/>
                                <w:szCs w:val="22"/>
                              </w:rPr>
                              <w:t>„Wenn du den Klingelknopf drückst, übst du eine Kraft auf die Klingel aus. Nach dem Wechselwirkungsgesetz übt der Klingelknopf eine Zwillingskraft aus, die genauso groß und entgegengesetzt gerichtet ist. Wenn du stärker drückst, wird auch die Zwillingskraft größer. Aber wenn beide Kräfte gleich groß sind, dann heben sich die Kräfte auf und der Klingelknopf kann sich gar nicht bewegen.“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08F0727D"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4" o:spid="_x0000_s1027" type="#_x0000_t62" style="position:absolute;margin-left:79.15pt;margin-top:16.9pt;width:243pt;height:15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" adj="-2239,9939" filled="f" strokecolor="black [3213]" strokeweight="1pt">
                <v:textbox>
                  <w:txbxContent>
                    <w:p w:rsidR="0046743E" w:rsidRPr="0046743E" w:rsidRDefault="0046743E" w:rsidP="0046743E">
                      <w:pPr>
                        <w:pStyle w:val="StandardWeb"/>
                        <w:spacing w:before="0" w:beforeAutospacing="0" w:after="0" w:afterAutospacing="0"/>
                        <w:rPr>
                          <w:sz w:val="22"/>
                          <w:szCs w:val="22"/>
                        </w:rPr>
                      </w:pPr>
                      <w:r w:rsidRPr="0046743E">
                        <w:rPr>
                          <w:rFonts w:asciiTheme="minorHAnsi" w:hAnsi="Calibri" w:cstheme="minorBidi"/>
                          <w:color w:val="000000" w:themeColor="text1"/>
                          <w:kern w:val="24"/>
                          <w:sz w:val="22"/>
                          <w:szCs w:val="22"/>
                        </w:rPr>
                        <w:t>„Wenn du den Klingelknopf drückst, übst du eine Kraft auf die Klingel aus. Nach dem Wechselwirkungsgesetz übt der Klingelknopf eine Zwillingskraft aus, die genauso groß und entgegengesetzt gerichtet ist. Wenn du stärker drückst, wird auch die Zwillingskraft größer. Aber wenn beide Kräfte gleich groß sind, dann heben sich die Kräfte auf und der Klingelknopf kann sich gar nicht bewegen.“</w:t>
                      </w:r>
                    </w:p>
                  </w:txbxContent>
                </v:textbox>
              </v:shape>
            </w:pict>
          </mc:Fallback>
        </mc:AlternateContent>
      </w:r>
    </w:p>
    <w:p w:rsidR="0046743E" w:rsidRDefault="0046743E">
      <w:r w:rsidRPr="0046743E">
        <w:rPr>
          <w:noProof/>
          <w:lang w:eastAsia="de-DE"/>
        </w:rPr>
        <w:drawing>
          <wp:anchor distT="0" distB="0" distL="114300" distR="114300" simplePos="0" relativeHeight="251663360" behindDoc="0" locked="0" layoutInCell="1" allowOverlap="1" wp14:anchorId="4FD12C80" wp14:editId="6BDDA850">
            <wp:simplePos x="0" y="0"/>
            <wp:positionH relativeFrom="column">
              <wp:posOffset>11114405</wp:posOffset>
            </wp:positionH>
            <wp:positionV relativeFrom="paragraph">
              <wp:posOffset>-454660</wp:posOffset>
            </wp:positionV>
            <wp:extent cx="987774" cy="1565983"/>
            <wp:effectExtent l="0" t="0" r="3175" b="0"/>
            <wp:wrapNone/>
            <wp:docPr id="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6" cstate="print">
                      <a:extLst>
                        <a:ext uri="{28A0092B-C50C-407E-A947-70E740481C1C}">
                          <a14:useLocalDpi xmlns:a14="http://schemas.microsoft.com/office/drawing/2010/main" val="0"/>
                        </a:ext>
                      </a:extLst>
                    </a:blip>
                    <a:srcRect l="46850" t="11618" r="20863" b="12783"/>
                    <a:stretch/>
                  </pic:blipFill>
                  <pic:spPr>
                    <a:xfrm>
                      <a:off x="0" y="0"/>
                      <a:ext cx="987774" cy="1565983"/>
                    </a:xfrm>
                    <a:prstGeom prst="rect">
                      <a:avLst/>
                    </a:prstGeom>
                  </pic:spPr>
                </pic:pic>
              </a:graphicData>
            </a:graphic>
          </wp:anchor>
        </w:drawing>
      </w:r>
    </w:p>
    <w:p w:rsidR="00496CBD" w:rsidRDefault="00066921">
      <w:pPr>
        <w:rPr>
          <w:noProof/>
          <w:lang w:eastAsia="de-DE"/>
        </w:rPr>
      </w:pPr>
      <w:r w:rsidRPr="0046743E">
        <w:rPr>
          <w:noProof/>
          <w:lang w:eastAsia="de-DE"/>
        </w:rPr>
        <w:drawing>
          <wp:anchor distT="0" distB="0" distL="114300" distR="114300" simplePos="0" relativeHeight="251665408" behindDoc="1" locked="0" layoutInCell="1" allowOverlap="1">
            <wp:simplePos x="0" y="0"/>
            <wp:positionH relativeFrom="column">
              <wp:posOffset>4263390</wp:posOffset>
            </wp:positionH>
            <wp:positionV relativeFrom="paragraph">
              <wp:posOffset>146685</wp:posOffset>
            </wp:positionV>
            <wp:extent cx="1657985" cy="1219200"/>
            <wp:effectExtent l="0" t="0" r="0" b="0"/>
            <wp:wrapTight wrapText="bothSides">
              <wp:wrapPolygon edited="0">
                <wp:start x="0" y="0"/>
                <wp:lineTo x="0" y="21263"/>
                <wp:lineTo x="21344" y="21263"/>
                <wp:lineTo x="21344" y="0"/>
                <wp:lineTo x="0" y="0"/>
              </wp:wrapPolygon>
            </wp:wrapTight>
            <wp:docPr id="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57985" cy="1219200"/>
                    </a:xfrm>
                    <a:prstGeom prst="rect">
                      <a:avLst/>
                    </a:prstGeom>
                  </pic:spPr>
                </pic:pic>
              </a:graphicData>
            </a:graphic>
            <wp14:sizeRelH relativeFrom="margin">
              <wp14:pctWidth>0</wp14:pctWidth>
            </wp14:sizeRelH>
            <wp14:sizeRelV relativeFrom="margin">
              <wp14:pctHeight>0</wp14:pctHeight>
            </wp14:sizeRelV>
          </wp:anchor>
        </w:drawing>
      </w:r>
    </w:p>
    <w:p w:rsidR="0046743E" w:rsidRDefault="00066921">
      <w:pPr>
        <w:rPr>
          <w:noProof/>
          <w:lang w:eastAsia="de-DE"/>
        </w:rPr>
      </w:pPr>
      <w:r w:rsidRPr="0046743E">
        <w:rPr>
          <w:noProof/>
          <w:lang w:eastAsia="de-DE"/>
        </w:rPr>
        <w:drawing>
          <wp:anchor distT="0" distB="0" distL="114300" distR="114300" simplePos="0" relativeHeight="251666432" behindDoc="1" locked="0" layoutInCell="1" allowOverlap="1">
            <wp:simplePos x="0" y="0"/>
            <wp:positionH relativeFrom="column">
              <wp:posOffset>-118745</wp:posOffset>
            </wp:positionH>
            <wp:positionV relativeFrom="paragraph">
              <wp:posOffset>224790</wp:posOffset>
            </wp:positionV>
            <wp:extent cx="774700" cy="1228725"/>
            <wp:effectExtent l="0" t="0" r="6350" b="9525"/>
            <wp:wrapNone/>
            <wp:docPr id="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6" cstate="print">
                      <a:duotone>
                        <a:schemeClr val="accent3">
                          <a:shade val="45000"/>
                          <a:satMod val="135000"/>
                        </a:schemeClr>
                        <a:prstClr val="white"/>
                      </a:duotone>
                      <a:extLst>
                        <a:ext uri="{28A0092B-C50C-407E-A947-70E740481C1C}">
                          <a14:useLocalDpi xmlns:a14="http://schemas.microsoft.com/office/drawing/2010/main" val="0"/>
                        </a:ext>
                      </a:extLst>
                    </a:blip>
                    <a:srcRect l="46850" t="11618" r="20863" b="12783"/>
                    <a:stretch/>
                  </pic:blipFill>
                  <pic:spPr>
                    <a:xfrm flipH="1">
                      <a:off x="0" y="0"/>
                      <a:ext cx="774700" cy="1228725"/>
                    </a:xfrm>
                    <a:prstGeom prst="rect">
                      <a:avLst/>
                    </a:prstGeom>
                  </pic:spPr>
                </pic:pic>
              </a:graphicData>
            </a:graphic>
            <wp14:sizeRelH relativeFrom="margin">
              <wp14:pctWidth>0</wp14:pctWidth>
            </wp14:sizeRelH>
            <wp14:sizeRelV relativeFrom="margin">
              <wp14:pctHeight>0</wp14:pctHeight>
            </wp14:sizeRelV>
          </wp:anchor>
        </w:drawing>
      </w:r>
    </w:p>
    <w:p w:rsidR="0046743E" w:rsidRDefault="0046743E">
      <w:pPr>
        <w:rPr>
          <w:noProof/>
          <w:lang w:eastAsia="de-DE"/>
        </w:rPr>
      </w:pPr>
    </w:p>
    <w:p w:rsidR="0046743E" w:rsidRDefault="0046743E">
      <w:pPr>
        <w:rPr>
          <w:noProof/>
          <w:lang w:eastAsia="de-DE"/>
        </w:rPr>
      </w:pPr>
    </w:p>
    <w:p w:rsidR="0046743E" w:rsidRDefault="0046743E">
      <w:pPr>
        <w:rPr>
          <w:noProof/>
          <w:lang w:eastAsia="de-DE"/>
        </w:rPr>
      </w:pPr>
    </w:p>
    <w:p w:rsidR="0046743E" w:rsidRDefault="0046743E">
      <w:pPr>
        <w:rPr>
          <w:noProof/>
          <w:lang w:eastAsia="de-DE"/>
        </w:rPr>
      </w:pPr>
    </w:p>
    <w:p w:rsidR="00AF4587" w:rsidRDefault="00AF4587" w:rsidP="0046743E">
      <w:pPr>
        <w:jc w:val="both"/>
      </w:pPr>
    </w:p>
    <w:p w:rsidR="00A816FF" w:rsidRDefault="00A816FF" w:rsidP="0046743E">
      <w:pPr>
        <w:jc w:val="both"/>
      </w:pPr>
    </w:p>
    <w:p w:rsidR="00A27B5D" w:rsidRDefault="00A27B5D" w:rsidP="00AF4587">
      <w:pPr>
        <w:jc w:val="both"/>
      </w:pPr>
    </w:p>
    <w:p w:rsidR="00AF4587" w:rsidRDefault="0046743E" w:rsidP="00AF4587">
      <w:pPr>
        <w:jc w:val="both"/>
        <w:rPr>
          <w:noProof/>
          <w:lang w:eastAsia="de-DE"/>
        </w:rPr>
      </w:pPr>
      <w:r>
        <w:t xml:space="preserve">Offensichtlich </w:t>
      </w:r>
      <w:r w:rsidR="00AF4587">
        <w:t xml:space="preserve">ist diese Behauptung falsch, denn Klingeln lassen sich im Alltag </w:t>
      </w:r>
      <w:r>
        <w:t xml:space="preserve">drücken. </w:t>
      </w:r>
      <w:r w:rsidR="00AF4587">
        <w:t xml:space="preserve">Die </w:t>
      </w:r>
      <w:r>
        <w:t xml:space="preserve">Physik </w:t>
      </w:r>
      <w:r w:rsidR="00AF4587">
        <w:t xml:space="preserve">muss in der Lage sein, solche </w:t>
      </w:r>
      <w:r w:rsidR="005777AB">
        <w:t>scheinbaren Widersprüche</w:t>
      </w:r>
      <w:r w:rsidR="00AF4587">
        <w:t xml:space="preserve"> </w:t>
      </w:r>
      <w:r>
        <w:t xml:space="preserve">klären </w:t>
      </w:r>
      <w:r w:rsidR="00AF4587">
        <w:t xml:space="preserve">zu </w:t>
      </w:r>
      <w:r>
        <w:t>können.</w:t>
      </w:r>
      <w:r w:rsidR="00AF4587">
        <w:t xml:space="preserve"> Dies geschieht mit Hilfe der Methode</w:t>
      </w:r>
      <w:r w:rsidR="00AF4587" w:rsidRPr="00AF4587">
        <w:rPr>
          <w:noProof/>
          <w:lang w:eastAsia="de-DE"/>
        </w:rPr>
        <mc:AlternateContent>
          <mc:Choice Requires="wps">
            <w:drawing>
              <wp:anchor distT="0" distB="0" distL="114300" distR="114300" simplePos="0" relativeHeight="251670528" behindDoc="0" locked="0" layoutInCell="1" allowOverlap="1" wp14:anchorId="57191951" wp14:editId="78ED2644">
                <wp:simplePos x="0" y="0"/>
                <wp:positionH relativeFrom="column">
                  <wp:posOffset>7996555</wp:posOffset>
                </wp:positionH>
                <wp:positionV relativeFrom="paragraph">
                  <wp:posOffset>1732915</wp:posOffset>
                </wp:positionV>
                <wp:extent cx="3358822" cy="635670"/>
                <wp:effectExtent l="0" t="0" r="0" b="0"/>
                <wp:wrapNone/>
                <wp:docPr id="9" name="Textfeld 2"/>
                <wp:cNvGraphicFramePr/>
                <a:graphic xmlns:a="http://schemas.openxmlformats.org/drawingml/2006/main">
                  <a:graphicData uri="http://schemas.microsoft.com/office/word/2010/wordprocessingShape">
                    <wps:wsp>
                      <wps:cNvSpPr txBox="1"/>
                      <wps:spPr>
                        <a:xfrm>
                          <a:off x="0" y="0"/>
                          <a:ext cx="3358822" cy="635670"/>
                        </a:xfrm>
                        <a:prstGeom prst="rect">
                          <a:avLst/>
                        </a:prstGeom>
                        <a:noFill/>
                      </wps:spPr>
                      <wps:txbx>
                        <w:txbxContent>
                          <w:p w:rsidR="00AF4587" w:rsidRDefault="00AF4587" w:rsidP="00AF4587">
                            <w:pPr>
                              <w:pStyle w:val="StandardWeb"/>
                              <w:spacing w:before="0" w:beforeAutospacing="0" w:after="0" w:afterAutospacing="0"/>
                            </w:pPr>
                            <w:r>
                              <w:rPr>
                                <w:rFonts w:asciiTheme="minorHAnsi" w:hAnsi="Calibri" w:cstheme="minorBidi"/>
                                <w:color w:val="000000" w:themeColor="text1"/>
                                <w:kern w:val="24"/>
                                <w:sz w:val="20"/>
                                <w:szCs w:val="20"/>
                              </w:rPr>
                              <w:t xml:space="preserve">Niedersächsisches Kultusministerium (2015): Kerncurriculum für das Gymnasium Schuljahrgänge 5-10. Naturwissenschaften, Niedersachsen. S.28.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7191951" id="_x0000_s1028" type="#_x0000_t202" style="position:absolute;left:0;text-align:left;margin-left:629.65pt;margin-top:136.45pt;width:264.45pt;height:50.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" filled="f" stroked="f">
                <v:textbox>
                  <w:txbxContent>
                    <w:p w:rsidR="00AF4587" w:rsidRDefault="00AF4587" w:rsidP="00AF4587">
                      <w:pPr>
                        <w:pStyle w:val="StandardWeb"/>
                        <w:spacing w:before="0" w:beforeAutospacing="0" w:after="0" w:afterAutospacing="0"/>
                      </w:pPr>
                      <w:r>
                        <w:rPr>
                          <w:rFonts w:asciiTheme="minorHAnsi" w:hAnsi="Calibri" w:cstheme="minorBidi"/>
                          <w:color w:val="000000" w:themeColor="text1"/>
                          <w:kern w:val="24"/>
                          <w:sz w:val="20"/>
                          <w:szCs w:val="20"/>
                        </w:rPr>
                        <w:t xml:space="preserve">Niedersächsisches Kultusministerium (2015): Kerncurriculum für das Gymnasium Schuljahrgänge 5-10. Naturwissenschaften, Niedersachsen. S.28. </w:t>
                      </w:r>
                    </w:p>
                  </w:txbxContent>
                </v:textbox>
              </v:shape>
            </w:pict>
          </mc:Fallback>
        </mc:AlternateContent>
      </w:r>
      <w:r w:rsidR="00AF4587">
        <w:rPr>
          <w:noProof/>
          <w:lang w:eastAsia="de-DE"/>
        </w:rPr>
        <w:t xml:space="preserve"> de</w:t>
      </w:r>
      <w:r w:rsidR="00A61735">
        <w:rPr>
          <w:noProof/>
          <w:lang w:eastAsia="de-DE"/>
        </w:rPr>
        <w:t>r</w:t>
      </w:r>
      <w:r w:rsidR="00AF4587">
        <w:rPr>
          <w:noProof/>
          <w:lang w:eastAsia="de-DE"/>
        </w:rPr>
        <w:t xml:space="preserve"> „</w:t>
      </w:r>
      <w:r w:rsidR="0005418A">
        <w:rPr>
          <w:noProof/>
          <w:lang w:eastAsia="de-DE"/>
        </w:rPr>
        <w:t>Umrandungsauswahl</w:t>
      </w:r>
      <w:r w:rsidR="00A61735">
        <w:rPr>
          <w:noProof/>
          <w:lang w:eastAsia="de-DE"/>
        </w:rPr>
        <w:t xml:space="preserve">“. Mit der </w:t>
      </w:r>
      <w:r w:rsidR="0005418A">
        <w:rPr>
          <w:noProof/>
          <w:lang w:eastAsia="de-DE"/>
        </w:rPr>
        <w:t>Umrandungsauswahl</w:t>
      </w:r>
      <w:r w:rsidR="00A61735">
        <w:rPr>
          <w:noProof/>
          <w:lang w:eastAsia="de-DE"/>
        </w:rPr>
        <w:t xml:space="preserve"> </w:t>
      </w:r>
      <w:r w:rsidR="00AF4587">
        <w:rPr>
          <w:noProof/>
          <w:lang w:eastAsia="de-DE"/>
        </w:rPr>
        <w:t xml:space="preserve">werden wichtige von unwichtigen Kräften getrennt. Schauen wir uns das Beispiel mit der Klingel an: Wenn wir uns für die Klingel interessieren, gibt es </w:t>
      </w:r>
      <w:r w:rsidR="00A816FF">
        <w:rPr>
          <w:noProof/>
          <w:lang w:eastAsia="de-DE"/>
        </w:rPr>
        <w:t>Kräfte</w:t>
      </w:r>
      <w:r w:rsidR="00AF4587">
        <w:rPr>
          <w:noProof/>
          <w:lang w:eastAsia="de-DE"/>
        </w:rPr>
        <w:t>, die für die Klin</w:t>
      </w:r>
      <w:r w:rsidR="00A61735">
        <w:rPr>
          <w:noProof/>
          <w:lang w:eastAsia="de-DE"/>
        </w:rPr>
        <w:t>gel nicht wichtig sind. Mit der</w:t>
      </w:r>
      <w:r w:rsidR="0005418A" w:rsidRPr="0005418A">
        <w:rPr>
          <w:noProof/>
          <w:lang w:eastAsia="de-DE"/>
        </w:rPr>
        <w:t xml:space="preserve"> </w:t>
      </w:r>
      <w:r w:rsidR="0005418A">
        <w:rPr>
          <w:noProof/>
          <w:lang w:eastAsia="de-DE"/>
        </w:rPr>
        <w:t>Umrandungsauswahl</w:t>
      </w:r>
      <w:r w:rsidR="00A61735">
        <w:rPr>
          <w:noProof/>
          <w:lang w:eastAsia="de-DE"/>
        </w:rPr>
        <w:t xml:space="preserve"> </w:t>
      </w:r>
      <w:r w:rsidR="00AF4587">
        <w:rPr>
          <w:noProof/>
          <w:lang w:eastAsia="de-DE"/>
        </w:rPr>
        <w:t>finden wir die Kräfte heraus, die für</w:t>
      </w:r>
      <w:r w:rsidR="00A61735">
        <w:rPr>
          <w:noProof/>
          <w:lang w:eastAsia="de-DE"/>
        </w:rPr>
        <w:t xml:space="preserve"> die Klingel </w:t>
      </w:r>
      <w:r w:rsidR="005777AB">
        <w:rPr>
          <w:noProof/>
          <w:lang w:eastAsia="de-DE"/>
        </w:rPr>
        <w:t>von Bedeutung</w:t>
      </w:r>
      <w:r w:rsidR="00A61735">
        <w:rPr>
          <w:noProof/>
          <w:lang w:eastAsia="de-DE"/>
        </w:rPr>
        <w:t xml:space="preserve"> sind. Die </w:t>
      </w:r>
      <w:r w:rsidR="0005418A">
        <w:rPr>
          <w:noProof/>
          <w:lang w:eastAsia="de-DE"/>
        </w:rPr>
        <w:t>Umrandungsauswahl</w:t>
      </w:r>
      <w:r w:rsidR="00A61735">
        <w:rPr>
          <w:noProof/>
          <w:lang w:eastAsia="de-DE"/>
        </w:rPr>
        <w:t xml:space="preserve"> </w:t>
      </w:r>
      <w:r w:rsidR="00AF4587">
        <w:rPr>
          <w:noProof/>
          <w:lang w:eastAsia="de-DE"/>
        </w:rPr>
        <w:t>funktioniert so:</w:t>
      </w:r>
    </w:p>
    <w:p w:rsidR="00A27B5D" w:rsidRDefault="00A27B5D" w:rsidP="00AF4587">
      <w:pPr>
        <w:jc w:val="both"/>
      </w:pPr>
    </w:p>
    <w:p w:rsidR="007774A8" w:rsidRDefault="007774A8" w:rsidP="007774A8">
      <w:pPr>
        <w:spacing w:after="0" w:line="240" w:lineRule="auto"/>
        <w:jc w:val="both"/>
        <w:rPr>
          <w:b/>
        </w:rPr>
      </w:pPr>
    </w:p>
    <w:tbl>
      <w:tblPr>
        <w:tblStyle w:val="Tabellenraster"/>
        <w:tblW w:w="10065" w:type="dxa"/>
        <w:tblInd w:w="-289" w:type="dxa"/>
        <w:tblLayout w:type="fixed"/>
        <w:tblLook w:val="04A0" w:firstRow="1" w:lastRow="0" w:firstColumn="1" w:lastColumn="0" w:noHBand="0" w:noVBand="1"/>
      </w:tblPr>
      <w:tblGrid>
        <w:gridCol w:w="3355"/>
        <w:gridCol w:w="3355"/>
        <w:gridCol w:w="3355"/>
      </w:tblGrid>
      <w:tr w:rsidR="007774A8" w:rsidTr="004B186F">
        <w:tc>
          <w:tcPr>
            <w:tcW w:w="3355" w:type="dxa"/>
            <w:tcBorders>
              <w:bottom w:val="single" w:sz="4" w:space="0" w:color="auto"/>
            </w:tcBorders>
          </w:tcPr>
          <w:p w:rsidR="007774A8" w:rsidRPr="00EC6A56" w:rsidRDefault="00A61735" w:rsidP="00F50C69">
            <w:pPr>
              <w:pStyle w:val="Listenabsatz"/>
              <w:numPr>
                <w:ilvl w:val="0"/>
                <w:numId w:val="7"/>
              </w:numPr>
              <w:spacing w:after="0" w:line="240" w:lineRule="auto"/>
              <w:contextualSpacing w:val="0"/>
              <w:rPr>
                <w:rFonts w:eastAsiaTheme="minorEastAsia"/>
                <w:b/>
              </w:rPr>
            </w:pPr>
            <w:r>
              <w:rPr>
                <w:rFonts w:eastAsiaTheme="minorEastAsia"/>
                <w:b/>
              </w:rPr>
              <w:t>Beschriften</w:t>
            </w:r>
          </w:p>
        </w:tc>
        <w:tc>
          <w:tcPr>
            <w:tcW w:w="3355" w:type="dxa"/>
            <w:tcBorders>
              <w:bottom w:val="single" w:sz="4" w:space="0" w:color="auto"/>
            </w:tcBorders>
          </w:tcPr>
          <w:p w:rsidR="007774A8" w:rsidRPr="00EC6A56" w:rsidRDefault="00A61735" w:rsidP="007774A8">
            <w:pPr>
              <w:pStyle w:val="Listenabsatz"/>
              <w:numPr>
                <w:ilvl w:val="0"/>
                <w:numId w:val="7"/>
              </w:numPr>
              <w:spacing w:after="0" w:line="240" w:lineRule="auto"/>
              <w:contextualSpacing w:val="0"/>
              <w:rPr>
                <w:rFonts w:eastAsiaTheme="minorEastAsia"/>
                <w:b/>
              </w:rPr>
            </w:pPr>
            <w:r>
              <w:rPr>
                <w:rFonts w:eastAsiaTheme="minorEastAsia"/>
                <w:b/>
              </w:rPr>
              <w:t>Umranden</w:t>
            </w:r>
          </w:p>
        </w:tc>
        <w:tc>
          <w:tcPr>
            <w:tcW w:w="3355" w:type="dxa"/>
            <w:tcBorders>
              <w:bottom w:val="single" w:sz="4" w:space="0" w:color="auto"/>
            </w:tcBorders>
          </w:tcPr>
          <w:p w:rsidR="007774A8" w:rsidRPr="00EC6A56" w:rsidRDefault="007774A8" w:rsidP="007774A8">
            <w:pPr>
              <w:pStyle w:val="Listenabsatz"/>
              <w:numPr>
                <w:ilvl w:val="0"/>
                <w:numId w:val="7"/>
              </w:numPr>
              <w:spacing w:after="0" w:line="240" w:lineRule="auto"/>
              <w:contextualSpacing w:val="0"/>
              <w:rPr>
                <w:rFonts w:eastAsiaTheme="minorEastAsia"/>
                <w:b/>
              </w:rPr>
            </w:pPr>
            <w:r w:rsidRPr="00EC6A56">
              <w:rPr>
                <w:rFonts w:eastAsiaTheme="minorEastAsia"/>
                <w:b/>
              </w:rPr>
              <w:t>Resultierende Kraft</w:t>
            </w:r>
            <w:r>
              <w:rPr>
                <w:rFonts w:eastAsiaTheme="minorEastAsia"/>
                <w:b/>
              </w:rPr>
              <w:t xml:space="preserve"> bestimmen</w:t>
            </w:r>
          </w:p>
        </w:tc>
      </w:tr>
      <w:tr w:rsidR="004B186F" w:rsidTr="004B186F">
        <w:tc>
          <w:tcPr>
            <w:tcW w:w="3355" w:type="dxa"/>
            <w:tcBorders>
              <w:top w:val="single" w:sz="4" w:space="0" w:color="auto"/>
              <w:bottom w:val="nil"/>
            </w:tcBorders>
          </w:tcPr>
          <w:p w:rsidR="004B186F" w:rsidRPr="004B186F" w:rsidRDefault="001B644E" w:rsidP="004B186F">
            <w:pPr>
              <w:ind w:left="360"/>
              <w:rPr>
                <w:rFonts w:eastAsiaTheme="minorEastAsia"/>
                <w:b/>
              </w:rPr>
            </w:pPr>
            <w:r>
              <w:rPr>
                <w:b/>
                <w:noProof/>
              </w:rPr>
              <w:drawing>
                <wp:anchor distT="0" distB="0" distL="114300" distR="114300" simplePos="0" relativeHeight="251683840" behindDoc="1" locked="0" layoutInCell="1" allowOverlap="1">
                  <wp:simplePos x="0" y="0"/>
                  <wp:positionH relativeFrom="column">
                    <wp:posOffset>-11799</wp:posOffset>
                  </wp:positionH>
                  <wp:positionV relativeFrom="paragraph">
                    <wp:posOffset>7620</wp:posOffset>
                  </wp:positionV>
                  <wp:extent cx="2025015" cy="1418590"/>
                  <wp:effectExtent l="0" t="0" r="0" b="0"/>
                  <wp:wrapTight wrapText="bothSides">
                    <wp:wrapPolygon edited="0">
                      <wp:start x="0" y="0"/>
                      <wp:lineTo x="0" y="21175"/>
                      <wp:lineTo x="21336" y="21175"/>
                      <wp:lineTo x="21336" y="0"/>
                      <wp:lineTo x="0" y="0"/>
                    </wp:wrapPolygon>
                  </wp:wrapTight>
                  <wp:docPr id="15" name="Grafik 15" descr="C:\Users\Woellermann\Desktop\Promotion\Unterrichtseinheit\Bilder_Abschnitt 7\Strang4_Klingel_Beschrift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oellermann\Desktop\Promotion\Unterrichtseinheit\Bilder_Abschnitt 7\Strang4_Klingel_Beschriftung.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25015" cy="1418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355" w:type="dxa"/>
            <w:tcBorders>
              <w:top w:val="single" w:sz="4" w:space="0" w:color="auto"/>
              <w:bottom w:val="nil"/>
            </w:tcBorders>
          </w:tcPr>
          <w:p w:rsidR="004B186F" w:rsidRPr="004B186F" w:rsidRDefault="001B644E" w:rsidP="001B644E">
            <w:pPr>
              <w:rPr>
                <w:rFonts w:eastAsiaTheme="minorEastAsia"/>
                <w:b/>
              </w:rPr>
            </w:pPr>
            <w:r>
              <w:rPr>
                <w:b/>
                <w:noProof/>
              </w:rPr>
              <w:drawing>
                <wp:anchor distT="0" distB="0" distL="114300" distR="114300" simplePos="0" relativeHeight="251682816" behindDoc="1" locked="0" layoutInCell="1" allowOverlap="1">
                  <wp:simplePos x="0" y="0"/>
                  <wp:positionH relativeFrom="column">
                    <wp:posOffset>-47891</wp:posOffset>
                  </wp:positionH>
                  <wp:positionV relativeFrom="paragraph">
                    <wp:posOffset>7456</wp:posOffset>
                  </wp:positionV>
                  <wp:extent cx="2038985" cy="1428539"/>
                  <wp:effectExtent l="0" t="0" r="0" b="635"/>
                  <wp:wrapTight wrapText="bothSides">
                    <wp:wrapPolygon edited="0">
                      <wp:start x="0" y="0"/>
                      <wp:lineTo x="0" y="21321"/>
                      <wp:lineTo x="21391" y="21321"/>
                      <wp:lineTo x="21391" y="0"/>
                      <wp:lineTo x="0" y="0"/>
                    </wp:wrapPolygon>
                  </wp:wrapTight>
                  <wp:docPr id="16" name="Grafik 16" descr="C:\Users\Woellermann\Desktop\Promotion\Unterrichtseinheit\Bilder_Abschnitt 7\Strang4_Klingel_BeschriftungUmkre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oellermann\Desktop\Promotion\Unterrichtseinheit\Bilder_Abschnitt 7\Strang4_Klingel_BeschriftungUmkreist.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38985" cy="1428539"/>
                          </a:xfrm>
                          <a:prstGeom prst="rect">
                            <a:avLst/>
                          </a:prstGeom>
                          <a:noFill/>
                          <a:ln>
                            <a:noFill/>
                          </a:ln>
                        </pic:spPr>
                      </pic:pic>
                    </a:graphicData>
                  </a:graphic>
                </wp:anchor>
              </w:drawing>
            </w:r>
          </w:p>
        </w:tc>
        <w:tc>
          <w:tcPr>
            <w:tcW w:w="3355" w:type="dxa"/>
            <w:tcBorders>
              <w:top w:val="single" w:sz="4" w:space="0" w:color="auto"/>
              <w:bottom w:val="nil"/>
            </w:tcBorders>
          </w:tcPr>
          <w:p w:rsidR="004B186F" w:rsidRPr="004B186F" w:rsidRDefault="001B644E" w:rsidP="004B186F">
            <w:pPr>
              <w:ind w:left="360"/>
              <w:rPr>
                <w:rFonts w:eastAsiaTheme="minorEastAsia"/>
                <w:b/>
              </w:rPr>
            </w:pPr>
            <w:r>
              <w:rPr>
                <w:b/>
                <w:noProof/>
              </w:rPr>
              <w:drawing>
                <wp:anchor distT="0" distB="0" distL="114300" distR="114300" simplePos="0" relativeHeight="251684864" behindDoc="1" locked="0" layoutInCell="1" allowOverlap="1">
                  <wp:simplePos x="0" y="0"/>
                  <wp:positionH relativeFrom="column">
                    <wp:posOffset>-5080</wp:posOffset>
                  </wp:positionH>
                  <wp:positionV relativeFrom="paragraph">
                    <wp:posOffset>0</wp:posOffset>
                  </wp:positionV>
                  <wp:extent cx="1775460" cy="1342390"/>
                  <wp:effectExtent l="0" t="0" r="0" b="0"/>
                  <wp:wrapTight wrapText="bothSides">
                    <wp:wrapPolygon edited="0">
                      <wp:start x="0" y="0"/>
                      <wp:lineTo x="0" y="21150"/>
                      <wp:lineTo x="21322" y="21150"/>
                      <wp:lineTo x="21322" y="0"/>
                      <wp:lineTo x="0" y="0"/>
                    </wp:wrapPolygon>
                  </wp:wrapTight>
                  <wp:docPr id="21" name="Grafik 21" descr="C:\Users\Woellermann\Desktop\Promotion\Unterrichtseinheit\Bilder_Abschnitt 7\Strang4_Klingel_AB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oellermann\Desktop\Promotion\Unterrichtseinheit\Bilder_Abschnitt 7\Strang4_Klingel_AB_0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75460" cy="13423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7774A8" w:rsidTr="001B644E">
        <w:trPr>
          <w:trHeight w:val="517"/>
        </w:trPr>
        <w:tc>
          <w:tcPr>
            <w:tcW w:w="3355" w:type="dxa"/>
            <w:tcBorders>
              <w:top w:val="nil"/>
            </w:tcBorders>
          </w:tcPr>
          <w:p w:rsidR="007774A8" w:rsidRPr="00A27B5D" w:rsidRDefault="00A27B5D" w:rsidP="00A27B5D">
            <w:pPr>
              <w:rPr>
                <w:noProof/>
              </w:rPr>
            </w:pPr>
            <w:r w:rsidRPr="00A27B5D">
              <w:rPr>
                <w:noProof/>
              </w:rPr>
              <w:t xml:space="preserve">Beschrifte </w:t>
            </w:r>
            <w:r>
              <w:rPr>
                <w:noProof/>
              </w:rPr>
              <w:t>alle Kraftpfeile.</w:t>
            </w:r>
          </w:p>
        </w:tc>
        <w:tc>
          <w:tcPr>
            <w:tcW w:w="3355" w:type="dxa"/>
            <w:tcBorders>
              <w:top w:val="nil"/>
            </w:tcBorders>
          </w:tcPr>
          <w:p w:rsidR="007774A8" w:rsidRPr="00A27B5D" w:rsidRDefault="00A27B5D" w:rsidP="00B84D29">
            <w:pPr>
              <w:rPr>
                <w:rFonts w:eastAsiaTheme="minorEastAsia"/>
              </w:rPr>
            </w:pPr>
            <w:r>
              <w:rPr>
                <w:rFonts w:eastAsiaTheme="minorEastAsia"/>
              </w:rPr>
              <w:t>D</w:t>
            </w:r>
            <w:r w:rsidRPr="0005418A">
              <w:rPr>
                <w:rFonts w:eastAsiaTheme="minorEastAsia"/>
              </w:rPr>
              <w:t xml:space="preserve">urchsuche die Beschriftungen nach den Worten „auf </w:t>
            </w:r>
            <w:r w:rsidRPr="0005418A">
              <w:rPr>
                <w:rFonts w:eastAsiaTheme="minorEastAsia"/>
                <w:i/>
              </w:rPr>
              <w:t>Körper</w:t>
            </w:r>
            <w:r w:rsidRPr="0005418A">
              <w:rPr>
                <w:rFonts w:eastAsiaTheme="minorEastAsia"/>
              </w:rPr>
              <w:t>“ und umrande diese Worte.</w:t>
            </w:r>
          </w:p>
        </w:tc>
        <w:tc>
          <w:tcPr>
            <w:tcW w:w="3355" w:type="dxa"/>
            <w:tcBorders>
              <w:top w:val="nil"/>
            </w:tcBorders>
          </w:tcPr>
          <w:p w:rsidR="007774A8" w:rsidRPr="00A816FF" w:rsidRDefault="007774A8" w:rsidP="00B84D29">
            <w:pPr>
              <w:rPr>
                <w:noProof/>
                <w:sz w:val="2"/>
                <w:szCs w:val="2"/>
              </w:rPr>
            </w:pPr>
            <w:r w:rsidRPr="00EC6A56">
              <w:rPr>
                <w:noProof/>
              </w:rPr>
              <w:t xml:space="preserve">Um die resultierende Kraft </w:t>
            </w:r>
            <w:r w:rsidR="00A816FF">
              <w:rPr>
                <w:noProof/>
              </w:rPr>
              <w:t>zu bestimmen</w:t>
            </w:r>
            <w:r w:rsidRPr="00EC6A56">
              <w:rPr>
                <w:noProof/>
              </w:rPr>
              <w:t xml:space="preserve">, addiere alle </w:t>
            </w:r>
            <w:r w:rsidR="00A27B5D">
              <w:rPr>
                <w:noProof/>
              </w:rPr>
              <w:t>Kräfte, deren Beschriftungen umrandet sind.</w:t>
            </w:r>
          </w:p>
        </w:tc>
        <w:bookmarkStart w:id="0" w:name="_GoBack"/>
        <w:bookmarkEnd w:id="0"/>
      </w:tr>
    </w:tbl>
    <w:p w:rsidR="007774A8" w:rsidRDefault="007774A8" w:rsidP="007774A8">
      <w:pPr>
        <w:spacing w:after="0" w:line="240" w:lineRule="auto"/>
        <w:jc w:val="both"/>
        <w:rPr>
          <w:b/>
        </w:rPr>
      </w:pPr>
    </w:p>
    <w:p w:rsidR="00612995" w:rsidRDefault="00612995"/>
    <w:p w:rsidR="001B04AF" w:rsidRDefault="001B04AF"/>
    <w:p w:rsidR="00A42A04" w:rsidRDefault="00A42A04">
      <w:r>
        <w:br w:type="page"/>
      </w:r>
    </w:p>
    <w:p w:rsidR="002621A8" w:rsidRDefault="002621A8" w:rsidP="00A42A04">
      <w:pPr>
        <w:jc w:val="both"/>
        <w:rPr>
          <w:b/>
          <w:noProof/>
          <w:lang w:eastAsia="de-DE"/>
        </w:rPr>
      </w:pPr>
      <w:r>
        <w:rPr>
          <w:b/>
          <w:noProof/>
          <w:lang w:eastAsia="de-DE"/>
        </w:rPr>
        <w:lastRenderedPageBreak/>
        <w:t>Aufgabe 1</w:t>
      </w:r>
    </w:p>
    <w:p w:rsidR="00A42A04" w:rsidRDefault="002621A8" w:rsidP="00A42A04">
      <w:pPr>
        <w:jc w:val="both"/>
      </w:pPr>
      <w:r>
        <w:rPr>
          <w:noProof/>
          <w:lang w:eastAsia="de-DE"/>
        </w:rPr>
        <mc:AlternateContent>
          <mc:Choice Requires="wps">
            <w:drawing>
              <wp:anchor distT="0" distB="0" distL="114300" distR="114300" simplePos="0" relativeHeight="251659264" behindDoc="0" locked="0" layoutInCell="1" allowOverlap="1">
                <wp:simplePos x="0" y="0"/>
                <wp:positionH relativeFrom="column">
                  <wp:posOffset>2557780</wp:posOffset>
                </wp:positionH>
                <wp:positionV relativeFrom="paragraph">
                  <wp:posOffset>248034</wp:posOffset>
                </wp:positionV>
                <wp:extent cx="2981325" cy="1885950"/>
                <wp:effectExtent l="342900" t="0" r="28575" b="19050"/>
                <wp:wrapNone/>
                <wp:docPr id="3" name="Abgerundete rechteckige Legende 3"/>
                <wp:cNvGraphicFramePr/>
                <a:graphic xmlns:a="http://schemas.openxmlformats.org/drawingml/2006/main">
                  <a:graphicData uri="http://schemas.microsoft.com/office/word/2010/wordprocessingShape">
                    <wps:wsp>
                      <wps:cNvSpPr/>
                      <wps:spPr>
                        <a:xfrm>
                          <a:off x="0" y="0"/>
                          <a:ext cx="2981325" cy="1885950"/>
                        </a:xfrm>
                        <a:prstGeom prst="wedgeRoundRectCallout">
                          <a:avLst>
                            <a:gd name="adj1" fmla="val -60857"/>
                            <a:gd name="adj2" fmla="val -459"/>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42A04" w:rsidRPr="00A42A04" w:rsidRDefault="00A42A04" w:rsidP="00A42A04">
                            <w:pPr>
                              <w:jc w:val="both"/>
                              <w:rPr>
                                <w:color w:val="000000" w:themeColor="text1"/>
                              </w:rPr>
                            </w:pPr>
                            <w:r w:rsidRPr="00A42A04">
                              <w:rPr>
                                <w:color w:val="000000" w:themeColor="text1"/>
                              </w:rPr>
                              <w:t>„Wenn du die Tasche hochhebst, übst du eine Kraft auf die Tasche aus. Nach dem Wechselwirkungsgesetz übt die Tasche eine Zwillingskraft aus, die genauso groß und entgegengesetzt gerichtet ist. Wenn du stärker ziehst, wird auch die Zwillingskraft größer. Aber wenn beide Kräfte gleich groß sind, dann heben sich die Kräfte auf und die Tasche kann sich gar nicht bewegen.“</w:t>
                            </w:r>
                          </w:p>
                          <w:p w:rsidR="00A42A04" w:rsidRDefault="00A42A04" w:rsidP="00A42A04"/>
                          <w:p w:rsidR="00A42A04" w:rsidRPr="00A42A04" w:rsidRDefault="00A42A04" w:rsidP="00A42A04">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bgerundete rechteckige Legende 3" o:spid="_x0000_s1029" type="#_x0000_t62" style="position:absolute;left:0;text-align:left;margin-left:201.4pt;margin-top:19.55pt;width:234.75pt;height:14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" adj="-2345,10701" filled="f" strokecolor="black [3213]" strokeweight="1pt">
                <v:textbox>
                  <w:txbxContent>
                    <w:p w:rsidR="00A42A04" w:rsidRPr="00A42A04" w:rsidRDefault="00A42A04" w:rsidP="00A42A04">
                      <w:pPr>
                        <w:jc w:val="both"/>
                        <w:rPr>
                          <w:color w:val="000000" w:themeColor="text1"/>
                        </w:rPr>
                      </w:pPr>
                      <w:r w:rsidRPr="00A42A04">
                        <w:rPr>
                          <w:color w:val="000000" w:themeColor="text1"/>
                        </w:rPr>
                        <w:t>„Wenn du die Tasche hochhebst, übst du eine Kraft auf die Tasche aus. Nach dem Wechselwirkungsgesetz übt die Tasche eine Zwillingskraft aus, die genauso groß und entgegengesetzt gerichtet ist. Wenn du stärker ziehst, wird auch die Zwillingskraft größer. Aber wenn beide Kräfte gleich groß sind, dann heben sich die Kräfte auf und die Tasche kann sich gar nicht bewegen.“</w:t>
                      </w:r>
                    </w:p>
                    <w:p w:rsidR="00A42A04" w:rsidRDefault="00A42A04" w:rsidP="00A42A04"/>
                    <w:p w:rsidR="00A42A04" w:rsidRPr="00A42A04" w:rsidRDefault="00A42A04" w:rsidP="00A42A04">
                      <w:pPr>
                        <w:jc w:val="center"/>
                        <w:rPr>
                          <w:color w:val="000000" w:themeColor="text1"/>
                        </w:rPr>
                      </w:pPr>
                    </w:p>
                  </w:txbxContent>
                </v:textbox>
              </v:shape>
            </w:pict>
          </mc:Fallback>
        </mc:AlternateContent>
      </w:r>
      <w:r w:rsidR="00066921">
        <w:rPr>
          <w:noProof/>
          <w:lang w:eastAsia="de-DE"/>
        </w:rPr>
        <w:t>Annikas Vater</w:t>
      </w:r>
      <w:r w:rsidR="00A42A04">
        <w:t xml:space="preserve"> möchte </w:t>
      </w:r>
      <w:r w:rsidR="00066921">
        <w:t>s</w:t>
      </w:r>
      <w:r w:rsidR="00A42A04">
        <w:t>eine Tasche hochheben. Annika behauptet:</w:t>
      </w:r>
    </w:p>
    <w:p w:rsidR="00A42A04" w:rsidRDefault="00705FE1" w:rsidP="00A42A04">
      <w:pPr>
        <w:jc w:val="both"/>
      </w:pPr>
      <w:r>
        <w:rPr>
          <w:noProof/>
          <w:lang w:eastAsia="de-DE"/>
        </w:rPr>
        <w:drawing>
          <wp:anchor distT="0" distB="0" distL="114300" distR="114300" simplePos="0" relativeHeight="251676672" behindDoc="1" locked="0" layoutInCell="1" allowOverlap="1">
            <wp:simplePos x="0" y="0"/>
            <wp:positionH relativeFrom="column">
              <wp:posOffset>-4445</wp:posOffset>
            </wp:positionH>
            <wp:positionV relativeFrom="paragraph">
              <wp:posOffset>258445</wp:posOffset>
            </wp:positionV>
            <wp:extent cx="1171575" cy="1943100"/>
            <wp:effectExtent l="0" t="0" r="9525" b="0"/>
            <wp:wrapTight wrapText="bothSides">
              <wp:wrapPolygon edited="0">
                <wp:start x="0" y="0"/>
                <wp:lineTo x="0" y="21388"/>
                <wp:lineTo x="21424" y="21388"/>
                <wp:lineTo x="21424" y="0"/>
                <wp:lineTo x="0" y="0"/>
              </wp:wrapPolygon>
            </wp:wrapTight>
            <wp:docPr id="8" name="Grafik 8" descr="C:\Users\Woellermann\Desktop\Promotion\Unterrichtseinheit\Bilder_Abschnitt 7\Strang4_TascheTra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oellermann\Desktop\Promotion\Unterrichtseinheit\Bilder_Abschnitt 7\Strang4_TascheTrag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71575" cy="1943100"/>
                    </a:xfrm>
                    <a:prstGeom prst="rect">
                      <a:avLst/>
                    </a:prstGeom>
                    <a:noFill/>
                    <a:ln>
                      <a:noFill/>
                    </a:ln>
                  </pic:spPr>
                </pic:pic>
              </a:graphicData>
            </a:graphic>
          </wp:anchor>
        </w:drawing>
      </w:r>
    </w:p>
    <w:p w:rsidR="00A42A04" w:rsidRDefault="00705FE1" w:rsidP="00A42A04">
      <w:pPr>
        <w:jc w:val="both"/>
      </w:pPr>
      <w:r w:rsidRPr="0046743E">
        <w:rPr>
          <w:noProof/>
          <w:lang w:eastAsia="de-DE"/>
        </w:rPr>
        <w:drawing>
          <wp:anchor distT="0" distB="0" distL="114300" distR="114300" simplePos="0" relativeHeight="251675648" behindDoc="1" locked="0" layoutInCell="1" allowOverlap="1" wp14:anchorId="347A3494" wp14:editId="4F3FD6C6">
            <wp:simplePos x="0" y="0"/>
            <wp:positionH relativeFrom="column">
              <wp:posOffset>1557655</wp:posOffset>
            </wp:positionH>
            <wp:positionV relativeFrom="paragraph">
              <wp:posOffset>650875</wp:posOffset>
            </wp:positionV>
            <wp:extent cx="774700" cy="1228725"/>
            <wp:effectExtent l="0" t="0" r="6350" b="9525"/>
            <wp:wrapTight wrapText="bothSides">
              <wp:wrapPolygon edited="0">
                <wp:start x="6374" y="0"/>
                <wp:lineTo x="0" y="335"/>
                <wp:lineTo x="0" y="5693"/>
                <wp:lineTo x="2656" y="11051"/>
                <wp:lineTo x="1593" y="21433"/>
                <wp:lineTo x="2125" y="21433"/>
                <wp:lineTo x="17528" y="21433"/>
                <wp:lineTo x="18059" y="21433"/>
                <wp:lineTo x="15403" y="16409"/>
                <wp:lineTo x="18059" y="11051"/>
                <wp:lineTo x="21246" y="7702"/>
                <wp:lineTo x="21246" y="3349"/>
                <wp:lineTo x="16997" y="1340"/>
                <wp:lineTo x="10092" y="0"/>
                <wp:lineTo x="6374" y="0"/>
              </wp:wrapPolygon>
            </wp:wrapTight>
            <wp:docPr id="1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6" cstate="print">
                      <a:duotone>
                        <a:schemeClr val="accent3">
                          <a:shade val="45000"/>
                          <a:satMod val="135000"/>
                        </a:schemeClr>
                        <a:prstClr val="white"/>
                      </a:duotone>
                      <a:extLst>
                        <a:ext uri="{28A0092B-C50C-407E-A947-70E740481C1C}">
                          <a14:useLocalDpi xmlns:a14="http://schemas.microsoft.com/office/drawing/2010/main" val="0"/>
                        </a:ext>
                      </a:extLst>
                    </a:blip>
                    <a:srcRect l="46850" t="11618" r="20863" b="12783"/>
                    <a:stretch/>
                  </pic:blipFill>
                  <pic:spPr>
                    <a:xfrm>
                      <a:off x="0" y="0"/>
                      <a:ext cx="774700" cy="1228725"/>
                    </a:xfrm>
                    <a:prstGeom prst="rect">
                      <a:avLst/>
                    </a:prstGeom>
                  </pic:spPr>
                </pic:pic>
              </a:graphicData>
            </a:graphic>
            <wp14:sizeRelH relativeFrom="margin">
              <wp14:pctWidth>0</wp14:pctWidth>
            </wp14:sizeRelH>
            <wp14:sizeRelV relativeFrom="margin">
              <wp14:pctHeight>0</wp14:pctHeight>
            </wp14:sizeRelV>
          </wp:anchor>
        </w:drawing>
      </w:r>
    </w:p>
    <w:p w:rsidR="00A42A04" w:rsidRDefault="00A42A04" w:rsidP="00A42A04">
      <w:pPr>
        <w:jc w:val="both"/>
      </w:pPr>
    </w:p>
    <w:p w:rsidR="00A42A04" w:rsidRDefault="00A42A04" w:rsidP="00A42A04">
      <w:pPr>
        <w:jc w:val="both"/>
      </w:pPr>
    </w:p>
    <w:p w:rsidR="00705FE1" w:rsidRPr="00705FE1" w:rsidRDefault="00705FE1" w:rsidP="00705FE1">
      <w:pPr>
        <w:spacing w:after="200"/>
        <w:ind w:left="360"/>
      </w:pPr>
    </w:p>
    <w:p w:rsidR="00705FE1" w:rsidRPr="00705FE1" w:rsidRDefault="00705FE1" w:rsidP="00705FE1">
      <w:pPr>
        <w:spacing w:after="200"/>
        <w:ind w:left="360"/>
      </w:pPr>
    </w:p>
    <w:p w:rsidR="00705FE1" w:rsidRPr="00705FE1" w:rsidRDefault="00705FE1" w:rsidP="00705FE1">
      <w:pPr>
        <w:spacing w:after="200"/>
        <w:ind w:left="360"/>
      </w:pPr>
    </w:p>
    <w:p w:rsidR="00705FE1" w:rsidRDefault="00705FE1" w:rsidP="00705FE1">
      <w:pPr>
        <w:pStyle w:val="Listenabsatz"/>
        <w:spacing w:after="200"/>
        <w:contextualSpacing w:val="0"/>
        <w:rPr>
          <w:rFonts w:eastAsiaTheme="minorEastAsia"/>
        </w:rPr>
      </w:pPr>
    </w:p>
    <w:p w:rsidR="00F53A47" w:rsidRDefault="00F53A47" w:rsidP="00F53A47">
      <w:pPr>
        <w:spacing w:after="0"/>
        <w:rPr>
          <w:b/>
        </w:rPr>
      </w:pPr>
    </w:p>
    <w:tbl>
      <w:tblPr>
        <w:tblStyle w:val="Tabellenraster"/>
        <w:tblpPr w:leftFromText="141" w:rightFromText="141" w:vertAnchor="text" w:horzAnchor="margin" w:tblpXSpec="right" w:tblpY="486"/>
        <w:tblW w:w="0" w:type="auto"/>
        <w:tblLook w:val="04A0" w:firstRow="1" w:lastRow="0" w:firstColumn="1" w:lastColumn="0" w:noHBand="0" w:noVBand="1"/>
      </w:tblPr>
      <w:tblGrid>
        <w:gridCol w:w="4182"/>
        <w:gridCol w:w="4171"/>
      </w:tblGrid>
      <w:tr w:rsidR="006C6F46" w:rsidTr="006C6F46">
        <w:trPr>
          <w:trHeight w:val="4645"/>
        </w:trPr>
        <w:tc>
          <w:tcPr>
            <w:tcW w:w="4182" w:type="dxa"/>
          </w:tcPr>
          <w:p w:rsidR="006C6F46" w:rsidRDefault="006C6F46" w:rsidP="006C6F46">
            <w:r>
              <w:rPr>
                <w:noProof/>
              </w:rPr>
              <w:drawing>
                <wp:anchor distT="0" distB="0" distL="114300" distR="114300" simplePos="0" relativeHeight="251681792" behindDoc="1" locked="0" layoutInCell="1" allowOverlap="1" wp14:anchorId="2BEACEBB" wp14:editId="6A09A117">
                  <wp:simplePos x="0" y="0"/>
                  <wp:positionH relativeFrom="column">
                    <wp:posOffset>427990</wp:posOffset>
                  </wp:positionH>
                  <wp:positionV relativeFrom="paragraph">
                    <wp:posOffset>110927</wp:posOffset>
                  </wp:positionV>
                  <wp:extent cx="1605915" cy="2663190"/>
                  <wp:effectExtent l="0" t="0" r="0" b="3810"/>
                  <wp:wrapTight wrapText="bothSides">
                    <wp:wrapPolygon edited="0">
                      <wp:start x="0" y="0"/>
                      <wp:lineTo x="0" y="21476"/>
                      <wp:lineTo x="21267" y="21476"/>
                      <wp:lineTo x="21267" y="0"/>
                      <wp:lineTo x="0" y="0"/>
                    </wp:wrapPolygon>
                  </wp:wrapTight>
                  <wp:docPr id="11" name="Grafik 11" descr="C:\Users\Woellermann\Desktop\Promotion\Unterrichtseinheit\Bilder_Abschnitt 7\Strang4_TascheTra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oellermann\Desktop\Promotion\Unterrichtseinheit\Bilder_Abschnitt 7\Strang4_TascheTrag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05915" cy="26631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171" w:type="dxa"/>
          </w:tcPr>
          <w:p w:rsidR="006C6F46" w:rsidRDefault="006C6F46" w:rsidP="006C6F46">
            <w:pPr>
              <w:jc w:val="both"/>
            </w:pPr>
            <w:r>
              <w:t>Hier ist Platz für die Kräfteaddition:</w:t>
            </w:r>
          </w:p>
        </w:tc>
      </w:tr>
    </w:tbl>
    <w:p w:rsidR="001D449B" w:rsidRPr="001D449B" w:rsidRDefault="001D449B" w:rsidP="001D449B">
      <w:pPr>
        <w:pStyle w:val="Listenabsatz"/>
        <w:numPr>
          <w:ilvl w:val="0"/>
          <w:numId w:val="1"/>
        </w:numPr>
        <w:spacing w:after="200"/>
        <w:contextualSpacing w:val="0"/>
        <w:rPr>
          <w:rFonts w:eastAsiaTheme="minorEastAsia"/>
        </w:rPr>
      </w:pPr>
      <w:r w:rsidRPr="004166D0">
        <w:rPr>
          <w:rFonts w:eastAsiaTheme="minorEastAsia"/>
        </w:rPr>
        <w:t>Konstruier</w:t>
      </w:r>
      <w:r w:rsidR="00066921">
        <w:rPr>
          <w:rFonts w:eastAsiaTheme="minorEastAsia"/>
        </w:rPr>
        <w:t>e</w:t>
      </w:r>
      <w:r w:rsidRPr="004166D0">
        <w:rPr>
          <w:rFonts w:eastAsiaTheme="minorEastAsia"/>
        </w:rPr>
        <w:t xml:space="preserve"> die auf die </w:t>
      </w:r>
      <w:r>
        <w:rPr>
          <w:rFonts w:eastAsiaTheme="minorEastAsia"/>
        </w:rPr>
        <w:t>Tasche</w:t>
      </w:r>
      <w:r w:rsidRPr="004166D0">
        <w:rPr>
          <w:rFonts w:eastAsiaTheme="minorEastAsia"/>
        </w:rPr>
        <w:t xml:space="preserve"> ausgeübte resultierende Kraft.</w:t>
      </w:r>
      <w:r>
        <w:rPr>
          <w:rFonts w:eastAsiaTheme="minorEastAsia"/>
        </w:rPr>
        <w:br/>
      </w:r>
    </w:p>
    <w:p w:rsidR="001D449B" w:rsidRDefault="001D449B" w:rsidP="001D449B">
      <w:pPr>
        <w:pStyle w:val="Listenabsatz"/>
        <w:numPr>
          <w:ilvl w:val="0"/>
          <w:numId w:val="1"/>
        </w:numPr>
        <w:contextualSpacing w:val="0"/>
        <w:jc w:val="both"/>
        <w:rPr>
          <w:rFonts w:eastAsiaTheme="minorEastAsia"/>
        </w:rPr>
      </w:pPr>
      <w:r>
        <w:rPr>
          <w:rFonts w:eastAsiaTheme="minorEastAsia"/>
        </w:rPr>
        <w:t xml:space="preserve">Erkläre, warum sich die </w:t>
      </w:r>
      <w:r w:rsidR="00DF5779">
        <w:rPr>
          <w:rFonts w:eastAsiaTheme="minorEastAsia"/>
        </w:rPr>
        <w:t>Tasche</w:t>
      </w:r>
      <w:r>
        <w:rPr>
          <w:rFonts w:eastAsiaTheme="minorEastAsia"/>
        </w:rPr>
        <w:t xml:space="preserve"> trotz Annikas Behauptung </w:t>
      </w:r>
      <w:r w:rsidR="00DF5779">
        <w:rPr>
          <w:rFonts w:eastAsiaTheme="minorEastAsia"/>
        </w:rPr>
        <w:t>hochheben</w:t>
      </w:r>
      <w:r>
        <w:rPr>
          <w:rFonts w:eastAsiaTheme="minorEastAsia"/>
        </w:rPr>
        <w:t xml:space="preserve"> lässt.</w:t>
      </w:r>
    </w:p>
    <w:p w:rsidR="00DF5779" w:rsidRPr="00F53A47" w:rsidRDefault="00DF5779" w:rsidP="00DF5779">
      <w:pPr>
        <w:jc w:val="both"/>
        <w:rPr>
          <w:sz w:val="12"/>
          <w:szCs w:val="12"/>
        </w:rPr>
      </w:pPr>
    </w:p>
    <w:p w:rsidR="00DF5779" w:rsidRDefault="00DF5779" w:rsidP="00DF5779">
      <w:pPr>
        <w:ind w:left="709"/>
        <w:jc w:val="both"/>
      </w:pPr>
      <w:r>
        <w:t>_______________________________________________________________________________</w:t>
      </w:r>
    </w:p>
    <w:p w:rsidR="00DF5779" w:rsidRDefault="00DF5779" w:rsidP="00DF5779">
      <w:pPr>
        <w:ind w:left="709"/>
        <w:jc w:val="both"/>
      </w:pPr>
    </w:p>
    <w:p w:rsidR="00DF5779" w:rsidRDefault="00DF5779" w:rsidP="00DF5779">
      <w:pPr>
        <w:ind w:left="709"/>
        <w:jc w:val="both"/>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w:t>
      </w:r>
    </w:p>
    <w:p w:rsidR="00DF5779" w:rsidRDefault="00DF5779" w:rsidP="00DF5779">
      <w:pPr>
        <w:ind w:left="709"/>
        <w:jc w:val="both"/>
      </w:pPr>
    </w:p>
    <w:p w:rsidR="00DF5779" w:rsidRDefault="00DF5779" w:rsidP="00DF5779">
      <w:pPr>
        <w:ind w:left="709"/>
        <w:jc w:val="both"/>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w:t>
      </w:r>
    </w:p>
    <w:p w:rsidR="00DF5779" w:rsidRDefault="00DF5779" w:rsidP="00DF5779">
      <w:pPr>
        <w:ind w:left="709"/>
        <w:jc w:val="both"/>
      </w:pPr>
    </w:p>
    <w:p w:rsidR="00DF5779" w:rsidRDefault="00DF5779" w:rsidP="00DF5779">
      <w:pPr>
        <w:ind w:left="709"/>
        <w:jc w:val="both"/>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w:t>
      </w:r>
    </w:p>
    <w:p w:rsidR="00F53A47" w:rsidRPr="00F53A47" w:rsidRDefault="00F53A47" w:rsidP="00F53A47">
      <w:pPr>
        <w:spacing w:after="0"/>
        <w:ind w:left="709"/>
        <w:jc w:val="both"/>
        <w:rPr>
          <w:sz w:val="10"/>
          <w:szCs w:val="10"/>
        </w:rPr>
      </w:pPr>
      <w:r>
        <w:rPr>
          <w:sz w:val="10"/>
          <w:szCs w:val="10"/>
        </w:rPr>
        <w:t xml:space="preserve"> </w:t>
      </w:r>
    </w:p>
    <w:p w:rsidR="003A3F9D" w:rsidRDefault="003A3F9D">
      <w:r>
        <w:br w:type="page"/>
      </w:r>
    </w:p>
    <w:p w:rsidR="006C6F46" w:rsidRPr="006C6F46" w:rsidRDefault="002621A8" w:rsidP="006C6F46">
      <w:pPr>
        <w:shd w:val="clear" w:color="auto" w:fill="FFFFFF" w:themeFill="background1"/>
        <w:spacing w:line="240" w:lineRule="auto"/>
        <w:jc w:val="both"/>
        <w:rPr>
          <w:b/>
        </w:rPr>
      </w:pPr>
      <w:r>
        <w:rPr>
          <w:b/>
        </w:rPr>
        <w:lastRenderedPageBreak/>
        <w:t>Aufgabe 2</w:t>
      </w:r>
    </w:p>
    <w:p w:rsidR="006C6F46" w:rsidRPr="006C6F46" w:rsidRDefault="000435AF" w:rsidP="006C6F46">
      <w:pPr>
        <w:shd w:val="clear" w:color="auto" w:fill="FFFFFF" w:themeFill="background1"/>
        <w:spacing w:after="0" w:line="240" w:lineRule="auto"/>
        <w:jc w:val="both"/>
      </w:pPr>
      <w:r w:rsidRPr="006C6F46">
        <w:t>Der starke Maik kann ein Pferd stemmen</w:t>
      </w:r>
      <w:r w:rsidR="009A677B" w:rsidRPr="006C6F46">
        <w:t xml:space="preserve"> und in Ruhe oben halten</w:t>
      </w:r>
      <w:r w:rsidRPr="006C6F46">
        <w:t>.</w:t>
      </w:r>
    </w:p>
    <w:p w:rsidR="009B38F3" w:rsidRDefault="009B38F3" w:rsidP="009B38F3">
      <w:pPr>
        <w:spacing w:after="0" w:line="240" w:lineRule="auto"/>
        <w:jc w:val="both"/>
      </w:pPr>
      <w:r>
        <w:t>In dem Bild fehlt ein</w:t>
      </w:r>
      <w:r w:rsidRPr="00905747">
        <w:t>e</w:t>
      </w:r>
      <w:r>
        <w:t xml:space="preserve"> auf Maik ausgeübte</w:t>
      </w:r>
      <w:r w:rsidRPr="00905747">
        <w:t xml:space="preserve"> Kr</w:t>
      </w:r>
      <w:r>
        <w:t>a</w:t>
      </w:r>
      <w:r w:rsidR="005777AB">
        <w:t xml:space="preserve">ft. Mit der Umrandungsauswahl </w:t>
      </w:r>
      <w:r w:rsidRPr="00905747">
        <w:t xml:space="preserve">findest du heraus, welche das </w:t>
      </w:r>
      <w:r>
        <w:t>ist</w:t>
      </w:r>
      <w:r w:rsidRPr="00905747">
        <w:t>.</w:t>
      </w:r>
    </w:p>
    <w:p w:rsidR="000435AF" w:rsidRPr="006C6F46" w:rsidRDefault="000435AF" w:rsidP="006C6F46">
      <w:pPr>
        <w:shd w:val="clear" w:color="auto" w:fill="FFFFFF" w:themeFill="background1"/>
        <w:spacing w:after="0" w:line="240" w:lineRule="auto"/>
        <w:jc w:val="both"/>
      </w:pPr>
    </w:p>
    <w:p w:rsidR="000435AF" w:rsidRDefault="000435AF" w:rsidP="006C6F46">
      <w:pPr>
        <w:shd w:val="clear" w:color="auto" w:fill="FFFFFF" w:themeFill="background1"/>
        <w:spacing w:after="0" w:line="240" w:lineRule="auto"/>
        <w:jc w:val="both"/>
      </w:pPr>
    </w:p>
    <w:tbl>
      <w:tblPr>
        <w:tblStyle w:val="Tabellenraster"/>
        <w:tblW w:w="9209" w:type="dxa"/>
        <w:tblLayout w:type="fixed"/>
        <w:tblLook w:val="04A0" w:firstRow="1" w:lastRow="0" w:firstColumn="1" w:lastColumn="0" w:noHBand="0" w:noVBand="1"/>
      </w:tblPr>
      <w:tblGrid>
        <w:gridCol w:w="4957"/>
        <w:gridCol w:w="4252"/>
      </w:tblGrid>
      <w:tr w:rsidR="00537689" w:rsidTr="00537689">
        <w:tc>
          <w:tcPr>
            <w:tcW w:w="4957" w:type="dxa"/>
          </w:tcPr>
          <w:p w:rsidR="00537689" w:rsidRDefault="00537689" w:rsidP="003A3F9D">
            <w:pPr>
              <w:jc w:val="both"/>
            </w:pPr>
          </w:p>
        </w:tc>
        <w:tc>
          <w:tcPr>
            <w:tcW w:w="4252" w:type="dxa"/>
          </w:tcPr>
          <w:p w:rsidR="00537689" w:rsidRDefault="00537689" w:rsidP="003A3F9D">
            <w:pPr>
              <w:jc w:val="both"/>
            </w:pPr>
            <w:r>
              <w:t>Hier ist Platz für deine Notizen</w:t>
            </w:r>
          </w:p>
        </w:tc>
      </w:tr>
      <w:tr w:rsidR="00537689" w:rsidTr="00121352">
        <w:trPr>
          <w:trHeight w:val="6080"/>
        </w:trPr>
        <w:tc>
          <w:tcPr>
            <w:tcW w:w="4957" w:type="dxa"/>
          </w:tcPr>
          <w:p w:rsidR="00121352" w:rsidRDefault="004D64B1" w:rsidP="00121352">
            <w:pPr>
              <w:jc w:val="both"/>
            </w:pPr>
            <w:r>
              <w:rPr>
                <w:noProof/>
              </w:rPr>
              <w:drawing>
                <wp:anchor distT="0" distB="0" distL="114300" distR="114300" simplePos="0" relativeHeight="251689984" behindDoc="1" locked="0" layoutInCell="1" allowOverlap="1" wp14:anchorId="3EA08BE5" wp14:editId="3023AB4E">
                  <wp:simplePos x="0" y="0"/>
                  <wp:positionH relativeFrom="column">
                    <wp:posOffset>-6350</wp:posOffset>
                  </wp:positionH>
                  <wp:positionV relativeFrom="paragraph">
                    <wp:posOffset>160020</wp:posOffset>
                  </wp:positionV>
                  <wp:extent cx="3009900" cy="3371850"/>
                  <wp:effectExtent l="0" t="0" r="0" b="0"/>
                  <wp:wrapTight wrapText="bothSides">
                    <wp:wrapPolygon edited="0">
                      <wp:start x="0" y="0"/>
                      <wp:lineTo x="0" y="21478"/>
                      <wp:lineTo x="21463" y="21478"/>
                      <wp:lineTo x="21463" y="0"/>
                      <wp:lineTo x="0" y="0"/>
                    </wp:wrapPolygon>
                  </wp:wrapTight>
                  <wp:docPr id="18" name="Grafik 18" descr="C:\Users\Woellermann\Desktop\Promotion\Unterrichtseinheit\Bilder_Abschnitt 7\Strang2_PferdStem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oellermann\Desktop\Promotion\Unterrichtseinheit\Bilder_Abschnitt 7\Strang2_PferdStemmen.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09900" cy="3371850"/>
                          </a:xfrm>
                          <a:prstGeom prst="rect">
                            <a:avLst/>
                          </a:prstGeom>
                          <a:noFill/>
                          <a:ln>
                            <a:noFill/>
                          </a:ln>
                        </pic:spPr>
                      </pic:pic>
                    </a:graphicData>
                  </a:graphic>
                </wp:anchor>
              </w:drawing>
            </w:r>
          </w:p>
        </w:tc>
        <w:tc>
          <w:tcPr>
            <w:tcW w:w="4252" w:type="dxa"/>
          </w:tcPr>
          <w:p w:rsidR="00537689" w:rsidRDefault="00537689" w:rsidP="003A3F9D">
            <w:pPr>
              <w:jc w:val="both"/>
            </w:pPr>
          </w:p>
        </w:tc>
      </w:tr>
    </w:tbl>
    <w:p w:rsidR="000435AF" w:rsidRDefault="000435AF" w:rsidP="003A3F9D">
      <w:pPr>
        <w:jc w:val="both"/>
      </w:pPr>
    </w:p>
    <w:p w:rsidR="00537689" w:rsidRDefault="00537689" w:rsidP="003A3F9D">
      <w:pPr>
        <w:jc w:val="both"/>
      </w:pPr>
    </w:p>
    <w:p w:rsidR="007E1B23" w:rsidRDefault="007E1B23" w:rsidP="003A3F9D">
      <w:pPr>
        <w:jc w:val="both"/>
      </w:pPr>
    </w:p>
    <w:p w:rsidR="007E1B23" w:rsidRDefault="007E1B23" w:rsidP="003A3F9D">
      <w:pPr>
        <w:jc w:val="both"/>
      </w:pPr>
    </w:p>
    <w:p w:rsidR="007E1B23" w:rsidRDefault="007E1B23">
      <w:r>
        <w:br w:type="page"/>
      </w:r>
    </w:p>
    <w:p w:rsidR="006C6F46" w:rsidRPr="006C6F46" w:rsidRDefault="002621A8" w:rsidP="006C6F46">
      <w:pPr>
        <w:shd w:val="clear" w:color="auto" w:fill="FFFFFF" w:themeFill="background1"/>
        <w:spacing w:line="240" w:lineRule="auto"/>
        <w:jc w:val="both"/>
        <w:rPr>
          <w:b/>
        </w:rPr>
      </w:pPr>
      <w:r>
        <w:rPr>
          <w:b/>
        </w:rPr>
        <w:lastRenderedPageBreak/>
        <w:t>Aufgabe 3</w:t>
      </w:r>
    </w:p>
    <w:p w:rsidR="00D43A4A" w:rsidRDefault="007E1B23" w:rsidP="006C6F46">
      <w:pPr>
        <w:shd w:val="clear" w:color="auto" w:fill="FFFFFF" w:themeFill="background1"/>
        <w:spacing w:after="0" w:line="240" w:lineRule="auto"/>
        <w:jc w:val="both"/>
      </w:pPr>
      <w:r>
        <w:t>Das Pferd zieht eine Kutsche. Es bewegt s</w:t>
      </w:r>
      <w:r w:rsidR="00D43A4A">
        <w:t>ich dabei mit konstantem Tempo.</w:t>
      </w:r>
    </w:p>
    <w:p w:rsidR="007E1B23" w:rsidRDefault="007E1B23" w:rsidP="006C6F46">
      <w:pPr>
        <w:shd w:val="clear" w:color="auto" w:fill="FFFFFF" w:themeFill="background1"/>
        <w:spacing w:after="0" w:line="240" w:lineRule="auto"/>
        <w:jc w:val="both"/>
      </w:pPr>
      <w:r>
        <w:t xml:space="preserve">Es fehlt eine </w:t>
      </w:r>
      <w:r w:rsidR="00982CBB">
        <w:t>auf das</w:t>
      </w:r>
      <w:r>
        <w:t xml:space="preserve"> Pferd </w:t>
      </w:r>
      <w:r w:rsidR="00982CBB">
        <w:t xml:space="preserve">ausgeübte </w:t>
      </w:r>
      <w:r>
        <w:t>Kraft</w:t>
      </w:r>
      <w:r w:rsidR="00814BCA">
        <w:t>. Mit der Umrandungsauswahl</w:t>
      </w:r>
      <w:r w:rsidRPr="007E1B23">
        <w:t xml:space="preserve"> findest du heraus, welche das </w:t>
      </w:r>
      <w:r>
        <w:t>ist</w:t>
      </w:r>
      <w:r w:rsidRPr="007E1B23">
        <w:t>.</w:t>
      </w:r>
    </w:p>
    <w:tbl>
      <w:tblPr>
        <w:tblStyle w:val="Tabellenraster"/>
        <w:tblW w:w="0" w:type="auto"/>
        <w:tblLook w:val="04A0" w:firstRow="1" w:lastRow="0" w:firstColumn="1" w:lastColumn="0" w:noHBand="0" w:noVBand="1"/>
      </w:tblPr>
      <w:tblGrid>
        <w:gridCol w:w="9062"/>
      </w:tblGrid>
      <w:tr w:rsidR="007E1B23" w:rsidTr="00D43A4A">
        <w:trPr>
          <w:trHeight w:val="6180"/>
        </w:trPr>
        <w:tc>
          <w:tcPr>
            <w:tcW w:w="9062" w:type="dxa"/>
            <w:tcBorders>
              <w:bottom w:val="single" w:sz="4" w:space="0" w:color="auto"/>
            </w:tcBorders>
          </w:tcPr>
          <w:p w:rsidR="007E1B23" w:rsidRDefault="00D0033D" w:rsidP="003A3F9D">
            <w:pPr>
              <w:jc w:val="both"/>
            </w:pPr>
            <w:r>
              <w:rPr>
                <w:noProof/>
              </w:rPr>
              <w:drawing>
                <wp:anchor distT="0" distB="0" distL="114300" distR="114300" simplePos="0" relativeHeight="251692032" behindDoc="1" locked="0" layoutInCell="1" allowOverlap="1" wp14:anchorId="779F97D4" wp14:editId="40908758">
                  <wp:simplePos x="0" y="0"/>
                  <wp:positionH relativeFrom="column">
                    <wp:posOffset>450850</wp:posOffset>
                  </wp:positionH>
                  <wp:positionV relativeFrom="paragraph">
                    <wp:posOffset>41319</wp:posOffset>
                  </wp:positionV>
                  <wp:extent cx="4667250" cy="3832225"/>
                  <wp:effectExtent l="0" t="0" r="0" b="0"/>
                  <wp:wrapTight wrapText="bothSides">
                    <wp:wrapPolygon edited="0">
                      <wp:start x="0" y="0"/>
                      <wp:lineTo x="0" y="21475"/>
                      <wp:lineTo x="21512" y="21475"/>
                      <wp:lineTo x="21512" y="0"/>
                      <wp:lineTo x="0" y="0"/>
                    </wp:wrapPolygon>
                  </wp:wrapTight>
                  <wp:docPr id="29" name="Grafik 29" descr="C:\Users\Woellermann\Desktop\Promotion\Unterrichtseinheit\Bilder_Abschnitt 7\Strang3_Kutsche_Beschrift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oellermann\Desktop\Promotion\Unterrichtseinheit\Bilder_Abschnitt 7\Strang3_Kutsche_Beschriftung.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67250" cy="38322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7E1B23" w:rsidTr="007E1B23">
        <w:tc>
          <w:tcPr>
            <w:tcW w:w="9062" w:type="dxa"/>
            <w:tcBorders>
              <w:left w:val="nil"/>
              <w:right w:val="nil"/>
            </w:tcBorders>
          </w:tcPr>
          <w:p w:rsidR="007E1B23" w:rsidRDefault="007E1B23" w:rsidP="003A3F9D">
            <w:pPr>
              <w:jc w:val="both"/>
            </w:pPr>
          </w:p>
        </w:tc>
      </w:tr>
      <w:tr w:rsidR="007E1B23" w:rsidTr="007E1B23">
        <w:tc>
          <w:tcPr>
            <w:tcW w:w="9062" w:type="dxa"/>
          </w:tcPr>
          <w:p w:rsidR="007E1B23" w:rsidRDefault="007E1B23" w:rsidP="003A3F9D">
            <w:pPr>
              <w:jc w:val="both"/>
            </w:pPr>
            <w:r>
              <w:t>Hier ist Platz für deine Notizen</w:t>
            </w:r>
          </w:p>
        </w:tc>
      </w:tr>
      <w:tr w:rsidR="007E1B23" w:rsidTr="007E1B23">
        <w:trPr>
          <w:trHeight w:val="6649"/>
        </w:trPr>
        <w:tc>
          <w:tcPr>
            <w:tcW w:w="9062" w:type="dxa"/>
          </w:tcPr>
          <w:p w:rsidR="007E1B23" w:rsidRDefault="007E1B23" w:rsidP="003A3F9D">
            <w:pPr>
              <w:jc w:val="both"/>
            </w:pPr>
          </w:p>
        </w:tc>
      </w:tr>
    </w:tbl>
    <w:p w:rsidR="007E1B23" w:rsidRPr="006C6F46" w:rsidRDefault="007E1B23" w:rsidP="003A3F9D">
      <w:pPr>
        <w:jc w:val="both"/>
        <w:rPr>
          <w:sz w:val="2"/>
          <w:szCs w:val="2"/>
        </w:rPr>
      </w:pPr>
    </w:p>
    <w:sectPr w:rsidR="007E1B23" w:rsidRPr="006C6F46" w:rsidSect="00D43A4A">
      <w:pgSz w:w="11906" w:h="16838"/>
      <w:pgMar w:top="1134"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DD5B78"/>
    <w:multiLevelType w:val="hybridMultilevel"/>
    <w:tmpl w:val="5D38B57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37131266"/>
    <w:multiLevelType w:val="hybridMultilevel"/>
    <w:tmpl w:val="1944CCF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5D670BE9"/>
    <w:multiLevelType w:val="hybridMultilevel"/>
    <w:tmpl w:val="11D6AA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61C10C4"/>
    <w:multiLevelType w:val="hybridMultilevel"/>
    <w:tmpl w:val="E78EFA94"/>
    <w:lvl w:ilvl="0" w:tplc="A8FE9458">
      <w:start w:val="1"/>
      <w:numFmt w:val="bullet"/>
      <w:lvlText w:val="•"/>
      <w:lvlJc w:val="left"/>
      <w:pPr>
        <w:tabs>
          <w:tab w:val="num" w:pos="720"/>
        </w:tabs>
        <w:ind w:left="720" w:hanging="360"/>
      </w:pPr>
      <w:rPr>
        <w:rFonts w:ascii="Arial" w:hAnsi="Arial" w:hint="default"/>
      </w:rPr>
    </w:lvl>
    <w:lvl w:ilvl="1" w:tplc="654ED238" w:tentative="1">
      <w:start w:val="1"/>
      <w:numFmt w:val="bullet"/>
      <w:lvlText w:val="•"/>
      <w:lvlJc w:val="left"/>
      <w:pPr>
        <w:tabs>
          <w:tab w:val="num" w:pos="1440"/>
        </w:tabs>
        <w:ind w:left="1440" w:hanging="360"/>
      </w:pPr>
      <w:rPr>
        <w:rFonts w:ascii="Arial" w:hAnsi="Arial" w:hint="default"/>
      </w:rPr>
    </w:lvl>
    <w:lvl w:ilvl="2" w:tplc="2AF20026" w:tentative="1">
      <w:start w:val="1"/>
      <w:numFmt w:val="bullet"/>
      <w:lvlText w:val="•"/>
      <w:lvlJc w:val="left"/>
      <w:pPr>
        <w:tabs>
          <w:tab w:val="num" w:pos="2160"/>
        </w:tabs>
        <w:ind w:left="2160" w:hanging="360"/>
      </w:pPr>
      <w:rPr>
        <w:rFonts w:ascii="Arial" w:hAnsi="Arial" w:hint="default"/>
      </w:rPr>
    </w:lvl>
    <w:lvl w:ilvl="3" w:tplc="13E6A562" w:tentative="1">
      <w:start w:val="1"/>
      <w:numFmt w:val="bullet"/>
      <w:lvlText w:val="•"/>
      <w:lvlJc w:val="left"/>
      <w:pPr>
        <w:tabs>
          <w:tab w:val="num" w:pos="2880"/>
        </w:tabs>
        <w:ind w:left="2880" w:hanging="360"/>
      </w:pPr>
      <w:rPr>
        <w:rFonts w:ascii="Arial" w:hAnsi="Arial" w:hint="default"/>
      </w:rPr>
    </w:lvl>
    <w:lvl w:ilvl="4" w:tplc="12B05692" w:tentative="1">
      <w:start w:val="1"/>
      <w:numFmt w:val="bullet"/>
      <w:lvlText w:val="•"/>
      <w:lvlJc w:val="left"/>
      <w:pPr>
        <w:tabs>
          <w:tab w:val="num" w:pos="3600"/>
        </w:tabs>
        <w:ind w:left="3600" w:hanging="360"/>
      </w:pPr>
      <w:rPr>
        <w:rFonts w:ascii="Arial" w:hAnsi="Arial" w:hint="default"/>
      </w:rPr>
    </w:lvl>
    <w:lvl w:ilvl="5" w:tplc="7E644DC8" w:tentative="1">
      <w:start w:val="1"/>
      <w:numFmt w:val="bullet"/>
      <w:lvlText w:val="•"/>
      <w:lvlJc w:val="left"/>
      <w:pPr>
        <w:tabs>
          <w:tab w:val="num" w:pos="4320"/>
        </w:tabs>
        <w:ind w:left="4320" w:hanging="360"/>
      </w:pPr>
      <w:rPr>
        <w:rFonts w:ascii="Arial" w:hAnsi="Arial" w:hint="default"/>
      </w:rPr>
    </w:lvl>
    <w:lvl w:ilvl="6" w:tplc="49525060" w:tentative="1">
      <w:start w:val="1"/>
      <w:numFmt w:val="bullet"/>
      <w:lvlText w:val="•"/>
      <w:lvlJc w:val="left"/>
      <w:pPr>
        <w:tabs>
          <w:tab w:val="num" w:pos="5040"/>
        </w:tabs>
        <w:ind w:left="5040" w:hanging="360"/>
      </w:pPr>
      <w:rPr>
        <w:rFonts w:ascii="Arial" w:hAnsi="Arial" w:hint="default"/>
      </w:rPr>
    </w:lvl>
    <w:lvl w:ilvl="7" w:tplc="E57E9A2C" w:tentative="1">
      <w:start w:val="1"/>
      <w:numFmt w:val="bullet"/>
      <w:lvlText w:val="•"/>
      <w:lvlJc w:val="left"/>
      <w:pPr>
        <w:tabs>
          <w:tab w:val="num" w:pos="5760"/>
        </w:tabs>
        <w:ind w:left="5760" w:hanging="360"/>
      </w:pPr>
      <w:rPr>
        <w:rFonts w:ascii="Arial" w:hAnsi="Arial" w:hint="default"/>
      </w:rPr>
    </w:lvl>
    <w:lvl w:ilvl="8" w:tplc="F7A40D5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6FE042B4"/>
    <w:multiLevelType w:val="hybridMultilevel"/>
    <w:tmpl w:val="C6903B6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765B4299"/>
    <w:multiLevelType w:val="hybridMultilevel"/>
    <w:tmpl w:val="59E4D0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E5902A3"/>
    <w:multiLevelType w:val="hybridMultilevel"/>
    <w:tmpl w:val="7A045EA2"/>
    <w:lvl w:ilvl="0" w:tplc="0407000F">
      <w:start w:val="1"/>
      <w:numFmt w:val="decimal"/>
      <w:lvlText w:val="%1."/>
      <w:lvlJc w:val="left"/>
      <w:pPr>
        <w:ind w:left="378" w:hanging="360"/>
      </w:pPr>
    </w:lvl>
    <w:lvl w:ilvl="1" w:tplc="04070019" w:tentative="1">
      <w:start w:val="1"/>
      <w:numFmt w:val="lowerLetter"/>
      <w:lvlText w:val="%2."/>
      <w:lvlJc w:val="left"/>
      <w:pPr>
        <w:ind w:left="1098" w:hanging="360"/>
      </w:pPr>
    </w:lvl>
    <w:lvl w:ilvl="2" w:tplc="0407001B" w:tentative="1">
      <w:start w:val="1"/>
      <w:numFmt w:val="lowerRoman"/>
      <w:lvlText w:val="%3."/>
      <w:lvlJc w:val="right"/>
      <w:pPr>
        <w:ind w:left="1818" w:hanging="180"/>
      </w:pPr>
    </w:lvl>
    <w:lvl w:ilvl="3" w:tplc="0407000F" w:tentative="1">
      <w:start w:val="1"/>
      <w:numFmt w:val="decimal"/>
      <w:lvlText w:val="%4."/>
      <w:lvlJc w:val="left"/>
      <w:pPr>
        <w:ind w:left="2538" w:hanging="360"/>
      </w:pPr>
    </w:lvl>
    <w:lvl w:ilvl="4" w:tplc="04070019" w:tentative="1">
      <w:start w:val="1"/>
      <w:numFmt w:val="lowerLetter"/>
      <w:lvlText w:val="%5."/>
      <w:lvlJc w:val="left"/>
      <w:pPr>
        <w:ind w:left="3258" w:hanging="360"/>
      </w:pPr>
    </w:lvl>
    <w:lvl w:ilvl="5" w:tplc="0407001B" w:tentative="1">
      <w:start w:val="1"/>
      <w:numFmt w:val="lowerRoman"/>
      <w:lvlText w:val="%6."/>
      <w:lvlJc w:val="right"/>
      <w:pPr>
        <w:ind w:left="3978" w:hanging="180"/>
      </w:pPr>
    </w:lvl>
    <w:lvl w:ilvl="6" w:tplc="0407000F" w:tentative="1">
      <w:start w:val="1"/>
      <w:numFmt w:val="decimal"/>
      <w:lvlText w:val="%7."/>
      <w:lvlJc w:val="left"/>
      <w:pPr>
        <w:ind w:left="4698" w:hanging="360"/>
      </w:pPr>
    </w:lvl>
    <w:lvl w:ilvl="7" w:tplc="04070019" w:tentative="1">
      <w:start w:val="1"/>
      <w:numFmt w:val="lowerLetter"/>
      <w:lvlText w:val="%8."/>
      <w:lvlJc w:val="left"/>
      <w:pPr>
        <w:ind w:left="5418" w:hanging="360"/>
      </w:pPr>
    </w:lvl>
    <w:lvl w:ilvl="8" w:tplc="0407001B" w:tentative="1">
      <w:start w:val="1"/>
      <w:numFmt w:val="lowerRoman"/>
      <w:lvlText w:val="%9."/>
      <w:lvlJc w:val="right"/>
      <w:pPr>
        <w:ind w:left="6138" w:hanging="180"/>
      </w:pPr>
    </w:lvl>
  </w:abstractNum>
  <w:num w:numId="1">
    <w:abstractNumId w:val="0"/>
  </w:num>
  <w:num w:numId="2">
    <w:abstractNumId w:val="6"/>
  </w:num>
  <w:num w:numId="3">
    <w:abstractNumId w:val="5"/>
  </w:num>
  <w:num w:numId="4">
    <w:abstractNumId w:val="4"/>
  </w:num>
  <w:num w:numId="5">
    <w:abstractNumId w:val="3"/>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5F61"/>
    <w:rsid w:val="000435AF"/>
    <w:rsid w:val="0005418A"/>
    <w:rsid w:val="00066921"/>
    <w:rsid w:val="00121352"/>
    <w:rsid w:val="001B04AF"/>
    <w:rsid w:val="001B644E"/>
    <w:rsid w:val="001D449B"/>
    <w:rsid w:val="002621A8"/>
    <w:rsid w:val="002E4479"/>
    <w:rsid w:val="00375A3B"/>
    <w:rsid w:val="003A3F9D"/>
    <w:rsid w:val="00414B64"/>
    <w:rsid w:val="0046743E"/>
    <w:rsid w:val="00496CBD"/>
    <w:rsid w:val="004B186F"/>
    <w:rsid w:val="004D64B1"/>
    <w:rsid w:val="00512DE0"/>
    <w:rsid w:val="00537689"/>
    <w:rsid w:val="005777AB"/>
    <w:rsid w:val="005E3C89"/>
    <w:rsid w:val="00612995"/>
    <w:rsid w:val="006C6F46"/>
    <w:rsid w:val="006F3A4B"/>
    <w:rsid w:val="00705FE1"/>
    <w:rsid w:val="0074016D"/>
    <w:rsid w:val="007452CA"/>
    <w:rsid w:val="00757D47"/>
    <w:rsid w:val="007774A8"/>
    <w:rsid w:val="007E1B23"/>
    <w:rsid w:val="00814BCA"/>
    <w:rsid w:val="008A56CD"/>
    <w:rsid w:val="008D630D"/>
    <w:rsid w:val="00903892"/>
    <w:rsid w:val="00945F61"/>
    <w:rsid w:val="00982CBB"/>
    <w:rsid w:val="009A677B"/>
    <w:rsid w:val="009A7673"/>
    <w:rsid w:val="009B38F3"/>
    <w:rsid w:val="00A27B5D"/>
    <w:rsid w:val="00A42A04"/>
    <w:rsid w:val="00A61735"/>
    <w:rsid w:val="00A816FF"/>
    <w:rsid w:val="00AF29D3"/>
    <w:rsid w:val="00AF4587"/>
    <w:rsid w:val="00B84D29"/>
    <w:rsid w:val="00D0033D"/>
    <w:rsid w:val="00D43A4A"/>
    <w:rsid w:val="00D6241B"/>
    <w:rsid w:val="00DF5779"/>
    <w:rsid w:val="00F50C69"/>
    <w:rsid w:val="00F53A47"/>
    <w:rsid w:val="00F91B23"/>
    <w:rsid w:val="00FB3D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C321AE2-4509-4D0F-9F68-1BEF3ABF0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de-DE"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42A04"/>
  </w:style>
  <w:style w:type="paragraph" w:styleId="berschrift1">
    <w:name w:val="heading 1"/>
    <w:basedOn w:val="Standard"/>
    <w:next w:val="Standard"/>
    <w:link w:val="berschrift1Zchn"/>
    <w:uiPriority w:val="9"/>
    <w:qFormat/>
    <w:rsid w:val="00A42A04"/>
    <w:pPr>
      <w:keepNext/>
      <w:keepLines/>
      <w:pBdr>
        <w:bottom w:val="single" w:sz="4" w:space="1" w:color="5B9BD5" w:themeColor="accent1"/>
      </w:pBdr>
      <w:spacing w:before="400" w:after="40" w:line="240" w:lineRule="auto"/>
      <w:outlineLvl w:val="0"/>
    </w:pPr>
    <w:rPr>
      <w:rFonts w:asciiTheme="majorHAnsi" w:eastAsiaTheme="majorEastAsia" w:hAnsiTheme="majorHAnsi" w:cstheme="majorBidi"/>
      <w:color w:val="2E74B5" w:themeColor="accent1" w:themeShade="BF"/>
      <w:sz w:val="36"/>
      <w:szCs w:val="36"/>
    </w:rPr>
  </w:style>
  <w:style w:type="paragraph" w:styleId="berschrift2">
    <w:name w:val="heading 2"/>
    <w:basedOn w:val="Standard"/>
    <w:next w:val="Standard"/>
    <w:link w:val="berschrift2Zchn"/>
    <w:uiPriority w:val="9"/>
    <w:semiHidden/>
    <w:unhideWhenUsed/>
    <w:qFormat/>
    <w:rsid w:val="00A42A04"/>
    <w:pPr>
      <w:keepNext/>
      <w:keepLines/>
      <w:spacing w:before="160" w:after="0" w:line="240" w:lineRule="auto"/>
      <w:outlineLvl w:val="1"/>
    </w:pPr>
    <w:rPr>
      <w:rFonts w:asciiTheme="majorHAnsi" w:eastAsiaTheme="majorEastAsia" w:hAnsiTheme="majorHAnsi" w:cstheme="majorBidi"/>
      <w:color w:val="2E74B5" w:themeColor="accent1" w:themeShade="BF"/>
      <w:sz w:val="28"/>
      <w:szCs w:val="28"/>
    </w:rPr>
  </w:style>
  <w:style w:type="paragraph" w:styleId="berschrift3">
    <w:name w:val="heading 3"/>
    <w:basedOn w:val="Standard"/>
    <w:next w:val="Standard"/>
    <w:link w:val="berschrift3Zchn"/>
    <w:uiPriority w:val="9"/>
    <w:semiHidden/>
    <w:unhideWhenUsed/>
    <w:qFormat/>
    <w:rsid w:val="00A42A04"/>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berschrift4">
    <w:name w:val="heading 4"/>
    <w:basedOn w:val="Standard"/>
    <w:next w:val="Standard"/>
    <w:link w:val="berschrift4Zchn"/>
    <w:uiPriority w:val="9"/>
    <w:semiHidden/>
    <w:unhideWhenUsed/>
    <w:qFormat/>
    <w:rsid w:val="00A42A04"/>
    <w:pPr>
      <w:keepNext/>
      <w:keepLines/>
      <w:spacing w:before="80" w:after="0"/>
      <w:outlineLvl w:val="3"/>
    </w:pPr>
    <w:rPr>
      <w:rFonts w:asciiTheme="majorHAnsi" w:eastAsiaTheme="majorEastAsia" w:hAnsiTheme="majorHAnsi" w:cstheme="majorBidi"/>
      <w:sz w:val="24"/>
      <w:szCs w:val="24"/>
    </w:rPr>
  </w:style>
  <w:style w:type="paragraph" w:styleId="berschrift5">
    <w:name w:val="heading 5"/>
    <w:basedOn w:val="Standard"/>
    <w:next w:val="Standard"/>
    <w:link w:val="berschrift5Zchn"/>
    <w:uiPriority w:val="9"/>
    <w:semiHidden/>
    <w:unhideWhenUsed/>
    <w:qFormat/>
    <w:rsid w:val="00A42A04"/>
    <w:pPr>
      <w:keepNext/>
      <w:keepLines/>
      <w:spacing w:before="80" w:after="0"/>
      <w:outlineLvl w:val="4"/>
    </w:pPr>
    <w:rPr>
      <w:rFonts w:asciiTheme="majorHAnsi" w:eastAsiaTheme="majorEastAsia" w:hAnsiTheme="majorHAnsi" w:cstheme="majorBidi"/>
      <w:i/>
      <w:iCs/>
      <w:sz w:val="22"/>
      <w:szCs w:val="22"/>
    </w:rPr>
  </w:style>
  <w:style w:type="paragraph" w:styleId="berschrift6">
    <w:name w:val="heading 6"/>
    <w:basedOn w:val="Standard"/>
    <w:next w:val="Standard"/>
    <w:link w:val="berschrift6Zchn"/>
    <w:uiPriority w:val="9"/>
    <w:semiHidden/>
    <w:unhideWhenUsed/>
    <w:qFormat/>
    <w:rsid w:val="00A42A04"/>
    <w:pPr>
      <w:keepNext/>
      <w:keepLines/>
      <w:spacing w:before="80" w:after="0"/>
      <w:outlineLvl w:val="5"/>
    </w:pPr>
    <w:rPr>
      <w:rFonts w:asciiTheme="majorHAnsi" w:eastAsiaTheme="majorEastAsia" w:hAnsiTheme="majorHAnsi" w:cstheme="majorBidi"/>
      <w:color w:val="595959" w:themeColor="text1" w:themeTint="A6"/>
    </w:rPr>
  </w:style>
  <w:style w:type="paragraph" w:styleId="berschrift7">
    <w:name w:val="heading 7"/>
    <w:basedOn w:val="Standard"/>
    <w:next w:val="Standard"/>
    <w:link w:val="berschrift7Zchn"/>
    <w:uiPriority w:val="9"/>
    <w:semiHidden/>
    <w:unhideWhenUsed/>
    <w:qFormat/>
    <w:rsid w:val="00A42A04"/>
    <w:pPr>
      <w:keepNext/>
      <w:keepLines/>
      <w:spacing w:before="80" w:after="0"/>
      <w:outlineLvl w:val="6"/>
    </w:pPr>
    <w:rPr>
      <w:rFonts w:asciiTheme="majorHAnsi" w:eastAsiaTheme="majorEastAsia" w:hAnsiTheme="majorHAnsi" w:cstheme="majorBidi"/>
      <w:i/>
      <w:iCs/>
      <w:color w:val="595959" w:themeColor="text1" w:themeTint="A6"/>
    </w:rPr>
  </w:style>
  <w:style w:type="paragraph" w:styleId="berschrift8">
    <w:name w:val="heading 8"/>
    <w:basedOn w:val="Standard"/>
    <w:next w:val="Standard"/>
    <w:link w:val="berschrift8Zchn"/>
    <w:uiPriority w:val="9"/>
    <w:semiHidden/>
    <w:unhideWhenUsed/>
    <w:qFormat/>
    <w:rsid w:val="00A42A04"/>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berschrift9">
    <w:name w:val="heading 9"/>
    <w:basedOn w:val="Standard"/>
    <w:next w:val="Standard"/>
    <w:link w:val="berschrift9Zchn"/>
    <w:uiPriority w:val="9"/>
    <w:semiHidden/>
    <w:unhideWhenUsed/>
    <w:qFormat/>
    <w:rsid w:val="00A42A04"/>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42A04"/>
    <w:rPr>
      <w:rFonts w:asciiTheme="majorHAnsi" w:eastAsiaTheme="majorEastAsia" w:hAnsiTheme="majorHAnsi" w:cstheme="majorBidi"/>
      <w:color w:val="2E74B5" w:themeColor="accent1" w:themeShade="BF"/>
      <w:sz w:val="36"/>
      <w:szCs w:val="36"/>
    </w:rPr>
  </w:style>
  <w:style w:type="character" w:customStyle="1" w:styleId="berschrift2Zchn">
    <w:name w:val="Überschrift 2 Zchn"/>
    <w:basedOn w:val="Absatz-Standardschriftart"/>
    <w:link w:val="berschrift2"/>
    <w:uiPriority w:val="9"/>
    <w:semiHidden/>
    <w:rsid w:val="00A42A04"/>
    <w:rPr>
      <w:rFonts w:asciiTheme="majorHAnsi" w:eastAsiaTheme="majorEastAsia" w:hAnsiTheme="majorHAnsi" w:cstheme="majorBidi"/>
      <w:color w:val="2E74B5" w:themeColor="accent1" w:themeShade="BF"/>
      <w:sz w:val="28"/>
      <w:szCs w:val="28"/>
    </w:rPr>
  </w:style>
  <w:style w:type="character" w:customStyle="1" w:styleId="berschrift3Zchn">
    <w:name w:val="Überschrift 3 Zchn"/>
    <w:basedOn w:val="Absatz-Standardschriftart"/>
    <w:link w:val="berschrift3"/>
    <w:uiPriority w:val="9"/>
    <w:semiHidden/>
    <w:rsid w:val="00A42A04"/>
    <w:rPr>
      <w:rFonts w:asciiTheme="majorHAnsi" w:eastAsiaTheme="majorEastAsia" w:hAnsiTheme="majorHAnsi" w:cstheme="majorBidi"/>
      <w:color w:val="404040" w:themeColor="text1" w:themeTint="BF"/>
      <w:sz w:val="26"/>
      <w:szCs w:val="26"/>
    </w:rPr>
  </w:style>
  <w:style w:type="character" w:customStyle="1" w:styleId="berschrift4Zchn">
    <w:name w:val="Überschrift 4 Zchn"/>
    <w:basedOn w:val="Absatz-Standardschriftart"/>
    <w:link w:val="berschrift4"/>
    <w:uiPriority w:val="9"/>
    <w:semiHidden/>
    <w:rsid w:val="00A42A04"/>
    <w:rPr>
      <w:rFonts w:asciiTheme="majorHAnsi" w:eastAsiaTheme="majorEastAsia" w:hAnsiTheme="majorHAnsi" w:cstheme="majorBidi"/>
      <w:sz w:val="24"/>
      <w:szCs w:val="24"/>
    </w:rPr>
  </w:style>
  <w:style w:type="character" w:customStyle="1" w:styleId="berschrift5Zchn">
    <w:name w:val="Überschrift 5 Zchn"/>
    <w:basedOn w:val="Absatz-Standardschriftart"/>
    <w:link w:val="berschrift5"/>
    <w:uiPriority w:val="9"/>
    <w:semiHidden/>
    <w:rsid w:val="00A42A04"/>
    <w:rPr>
      <w:rFonts w:asciiTheme="majorHAnsi" w:eastAsiaTheme="majorEastAsia" w:hAnsiTheme="majorHAnsi" w:cstheme="majorBidi"/>
      <w:i/>
      <w:iCs/>
      <w:sz w:val="22"/>
      <w:szCs w:val="22"/>
    </w:rPr>
  </w:style>
  <w:style w:type="character" w:customStyle="1" w:styleId="berschrift6Zchn">
    <w:name w:val="Überschrift 6 Zchn"/>
    <w:basedOn w:val="Absatz-Standardschriftart"/>
    <w:link w:val="berschrift6"/>
    <w:uiPriority w:val="9"/>
    <w:semiHidden/>
    <w:rsid w:val="00A42A04"/>
    <w:rPr>
      <w:rFonts w:asciiTheme="majorHAnsi" w:eastAsiaTheme="majorEastAsia" w:hAnsiTheme="majorHAnsi" w:cstheme="majorBidi"/>
      <w:color w:val="595959" w:themeColor="text1" w:themeTint="A6"/>
    </w:rPr>
  </w:style>
  <w:style w:type="character" w:customStyle="1" w:styleId="berschrift7Zchn">
    <w:name w:val="Überschrift 7 Zchn"/>
    <w:basedOn w:val="Absatz-Standardschriftart"/>
    <w:link w:val="berschrift7"/>
    <w:uiPriority w:val="9"/>
    <w:semiHidden/>
    <w:rsid w:val="00A42A04"/>
    <w:rPr>
      <w:rFonts w:asciiTheme="majorHAnsi" w:eastAsiaTheme="majorEastAsia" w:hAnsiTheme="majorHAnsi" w:cstheme="majorBidi"/>
      <w:i/>
      <w:iCs/>
      <w:color w:val="595959" w:themeColor="text1" w:themeTint="A6"/>
    </w:rPr>
  </w:style>
  <w:style w:type="character" w:customStyle="1" w:styleId="berschrift8Zchn">
    <w:name w:val="Überschrift 8 Zchn"/>
    <w:basedOn w:val="Absatz-Standardschriftart"/>
    <w:link w:val="berschrift8"/>
    <w:uiPriority w:val="9"/>
    <w:semiHidden/>
    <w:rsid w:val="00A42A04"/>
    <w:rPr>
      <w:rFonts w:asciiTheme="majorHAnsi" w:eastAsiaTheme="majorEastAsia" w:hAnsiTheme="majorHAnsi" w:cstheme="majorBidi"/>
      <w:smallCaps/>
      <w:color w:val="595959" w:themeColor="text1" w:themeTint="A6"/>
    </w:rPr>
  </w:style>
  <w:style w:type="character" w:customStyle="1" w:styleId="berschrift9Zchn">
    <w:name w:val="Überschrift 9 Zchn"/>
    <w:basedOn w:val="Absatz-Standardschriftart"/>
    <w:link w:val="berschrift9"/>
    <w:uiPriority w:val="9"/>
    <w:semiHidden/>
    <w:rsid w:val="00A42A04"/>
    <w:rPr>
      <w:rFonts w:asciiTheme="majorHAnsi" w:eastAsiaTheme="majorEastAsia" w:hAnsiTheme="majorHAnsi" w:cstheme="majorBidi"/>
      <w:i/>
      <w:iCs/>
      <w:smallCaps/>
      <w:color w:val="595959" w:themeColor="text1" w:themeTint="A6"/>
    </w:rPr>
  </w:style>
  <w:style w:type="paragraph" w:styleId="Beschriftung">
    <w:name w:val="caption"/>
    <w:basedOn w:val="Standard"/>
    <w:next w:val="Standard"/>
    <w:uiPriority w:val="35"/>
    <w:semiHidden/>
    <w:unhideWhenUsed/>
    <w:qFormat/>
    <w:rsid w:val="00A42A04"/>
    <w:pPr>
      <w:spacing w:line="240" w:lineRule="auto"/>
    </w:pPr>
    <w:rPr>
      <w:b/>
      <w:bCs/>
      <w:color w:val="404040" w:themeColor="text1" w:themeTint="BF"/>
      <w:sz w:val="20"/>
      <w:szCs w:val="20"/>
    </w:rPr>
  </w:style>
  <w:style w:type="paragraph" w:styleId="Titel">
    <w:name w:val="Title"/>
    <w:basedOn w:val="Standard"/>
    <w:next w:val="Standard"/>
    <w:link w:val="TitelZchn"/>
    <w:uiPriority w:val="10"/>
    <w:qFormat/>
    <w:rsid w:val="00A42A04"/>
    <w:pPr>
      <w:spacing w:after="0" w:line="240" w:lineRule="auto"/>
      <w:contextualSpacing/>
    </w:pPr>
    <w:rPr>
      <w:rFonts w:asciiTheme="majorHAnsi" w:eastAsiaTheme="majorEastAsia" w:hAnsiTheme="majorHAnsi" w:cstheme="majorBidi"/>
      <w:color w:val="2E74B5" w:themeColor="accent1" w:themeShade="BF"/>
      <w:spacing w:val="-7"/>
      <w:sz w:val="80"/>
      <w:szCs w:val="80"/>
    </w:rPr>
  </w:style>
  <w:style w:type="character" w:customStyle="1" w:styleId="TitelZchn">
    <w:name w:val="Titel Zchn"/>
    <w:basedOn w:val="Absatz-Standardschriftart"/>
    <w:link w:val="Titel"/>
    <w:uiPriority w:val="10"/>
    <w:rsid w:val="00A42A04"/>
    <w:rPr>
      <w:rFonts w:asciiTheme="majorHAnsi" w:eastAsiaTheme="majorEastAsia" w:hAnsiTheme="majorHAnsi" w:cstheme="majorBidi"/>
      <w:color w:val="2E74B5" w:themeColor="accent1" w:themeShade="BF"/>
      <w:spacing w:val="-7"/>
      <w:sz w:val="80"/>
      <w:szCs w:val="80"/>
    </w:rPr>
  </w:style>
  <w:style w:type="paragraph" w:styleId="Untertitel">
    <w:name w:val="Subtitle"/>
    <w:basedOn w:val="Standard"/>
    <w:next w:val="Standard"/>
    <w:link w:val="UntertitelZchn"/>
    <w:uiPriority w:val="11"/>
    <w:qFormat/>
    <w:rsid w:val="00A42A04"/>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UntertitelZchn">
    <w:name w:val="Untertitel Zchn"/>
    <w:basedOn w:val="Absatz-Standardschriftart"/>
    <w:link w:val="Untertitel"/>
    <w:uiPriority w:val="11"/>
    <w:rsid w:val="00A42A04"/>
    <w:rPr>
      <w:rFonts w:asciiTheme="majorHAnsi" w:eastAsiaTheme="majorEastAsia" w:hAnsiTheme="majorHAnsi" w:cstheme="majorBidi"/>
      <w:color w:val="404040" w:themeColor="text1" w:themeTint="BF"/>
      <w:sz w:val="30"/>
      <w:szCs w:val="30"/>
    </w:rPr>
  </w:style>
  <w:style w:type="character" w:styleId="Fett">
    <w:name w:val="Strong"/>
    <w:basedOn w:val="Absatz-Standardschriftart"/>
    <w:uiPriority w:val="22"/>
    <w:qFormat/>
    <w:rsid w:val="00A42A04"/>
    <w:rPr>
      <w:b/>
      <w:bCs/>
    </w:rPr>
  </w:style>
  <w:style w:type="character" w:styleId="Hervorhebung">
    <w:name w:val="Emphasis"/>
    <w:basedOn w:val="Absatz-Standardschriftart"/>
    <w:uiPriority w:val="20"/>
    <w:qFormat/>
    <w:rsid w:val="00A42A04"/>
    <w:rPr>
      <w:i/>
      <w:iCs/>
    </w:rPr>
  </w:style>
  <w:style w:type="paragraph" w:styleId="KeinLeerraum">
    <w:name w:val="No Spacing"/>
    <w:uiPriority w:val="1"/>
    <w:qFormat/>
    <w:rsid w:val="00A42A04"/>
    <w:pPr>
      <w:spacing w:after="0" w:line="240" w:lineRule="auto"/>
    </w:pPr>
  </w:style>
  <w:style w:type="paragraph" w:styleId="Zitat">
    <w:name w:val="Quote"/>
    <w:basedOn w:val="Standard"/>
    <w:next w:val="Standard"/>
    <w:link w:val="ZitatZchn"/>
    <w:uiPriority w:val="29"/>
    <w:qFormat/>
    <w:rsid w:val="00A42A04"/>
    <w:pPr>
      <w:spacing w:before="240" w:after="240" w:line="252" w:lineRule="auto"/>
      <w:ind w:left="864" w:right="864"/>
      <w:jc w:val="center"/>
    </w:pPr>
    <w:rPr>
      <w:i/>
      <w:iCs/>
    </w:rPr>
  </w:style>
  <w:style w:type="character" w:customStyle="1" w:styleId="ZitatZchn">
    <w:name w:val="Zitat Zchn"/>
    <w:basedOn w:val="Absatz-Standardschriftart"/>
    <w:link w:val="Zitat"/>
    <w:uiPriority w:val="29"/>
    <w:rsid w:val="00A42A04"/>
    <w:rPr>
      <w:i/>
      <w:iCs/>
    </w:rPr>
  </w:style>
  <w:style w:type="paragraph" w:styleId="IntensivesZitat">
    <w:name w:val="Intense Quote"/>
    <w:basedOn w:val="Standard"/>
    <w:next w:val="Standard"/>
    <w:link w:val="IntensivesZitatZchn"/>
    <w:uiPriority w:val="30"/>
    <w:qFormat/>
    <w:rsid w:val="00A42A04"/>
    <w:pPr>
      <w:spacing w:before="100" w:beforeAutospacing="1" w:after="240"/>
      <w:ind w:left="864" w:right="864"/>
      <w:jc w:val="center"/>
    </w:pPr>
    <w:rPr>
      <w:rFonts w:asciiTheme="majorHAnsi" w:eastAsiaTheme="majorEastAsia" w:hAnsiTheme="majorHAnsi" w:cstheme="majorBidi"/>
      <w:color w:val="5B9BD5" w:themeColor="accent1"/>
      <w:sz w:val="28"/>
      <w:szCs w:val="28"/>
    </w:rPr>
  </w:style>
  <w:style w:type="character" w:customStyle="1" w:styleId="IntensivesZitatZchn">
    <w:name w:val="Intensives Zitat Zchn"/>
    <w:basedOn w:val="Absatz-Standardschriftart"/>
    <w:link w:val="IntensivesZitat"/>
    <w:uiPriority w:val="30"/>
    <w:rsid w:val="00A42A04"/>
    <w:rPr>
      <w:rFonts w:asciiTheme="majorHAnsi" w:eastAsiaTheme="majorEastAsia" w:hAnsiTheme="majorHAnsi" w:cstheme="majorBidi"/>
      <w:color w:val="5B9BD5" w:themeColor="accent1"/>
      <w:sz w:val="28"/>
      <w:szCs w:val="28"/>
    </w:rPr>
  </w:style>
  <w:style w:type="character" w:styleId="SchwacheHervorhebung">
    <w:name w:val="Subtle Emphasis"/>
    <w:basedOn w:val="Absatz-Standardschriftart"/>
    <w:uiPriority w:val="19"/>
    <w:qFormat/>
    <w:rsid w:val="00A42A04"/>
    <w:rPr>
      <w:i/>
      <w:iCs/>
      <w:color w:val="595959" w:themeColor="text1" w:themeTint="A6"/>
    </w:rPr>
  </w:style>
  <w:style w:type="character" w:styleId="IntensiveHervorhebung">
    <w:name w:val="Intense Emphasis"/>
    <w:basedOn w:val="Absatz-Standardschriftart"/>
    <w:uiPriority w:val="21"/>
    <w:qFormat/>
    <w:rsid w:val="00A42A04"/>
    <w:rPr>
      <w:b/>
      <w:bCs/>
      <w:i/>
      <w:iCs/>
    </w:rPr>
  </w:style>
  <w:style w:type="character" w:styleId="SchwacherVerweis">
    <w:name w:val="Subtle Reference"/>
    <w:basedOn w:val="Absatz-Standardschriftart"/>
    <w:uiPriority w:val="31"/>
    <w:qFormat/>
    <w:rsid w:val="00A42A04"/>
    <w:rPr>
      <w:smallCaps/>
      <w:color w:val="404040" w:themeColor="text1" w:themeTint="BF"/>
    </w:rPr>
  </w:style>
  <w:style w:type="character" w:styleId="IntensiverVerweis">
    <w:name w:val="Intense Reference"/>
    <w:basedOn w:val="Absatz-Standardschriftart"/>
    <w:uiPriority w:val="32"/>
    <w:qFormat/>
    <w:rsid w:val="00A42A04"/>
    <w:rPr>
      <w:b/>
      <w:bCs/>
      <w:smallCaps/>
      <w:u w:val="single"/>
    </w:rPr>
  </w:style>
  <w:style w:type="character" w:styleId="Buchtitel">
    <w:name w:val="Book Title"/>
    <w:basedOn w:val="Absatz-Standardschriftart"/>
    <w:uiPriority w:val="33"/>
    <w:qFormat/>
    <w:rsid w:val="00A42A04"/>
    <w:rPr>
      <w:b/>
      <w:bCs/>
      <w:smallCaps/>
    </w:rPr>
  </w:style>
  <w:style w:type="paragraph" w:styleId="Inhaltsverzeichnisberschrift">
    <w:name w:val="TOC Heading"/>
    <w:basedOn w:val="berschrift1"/>
    <w:next w:val="Standard"/>
    <w:uiPriority w:val="39"/>
    <w:semiHidden/>
    <w:unhideWhenUsed/>
    <w:qFormat/>
    <w:rsid w:val="00A42A04"/>
    <w:pPr>
      <w:outlineLvl w:val="9"/>
    </w:pPr>
  </w:style>
  <w:style w:type="paragraph" w:styleId="Listenabsatz">
    <w:name w:val="List Paragraph"/>
    <w:basedOn w:val="Standard"/>
    <w:uiPriority w:val="34"/>
    <w:qFormat/>
    <w:rsid w:val="001D449B"/>
    <w:pPr>
      <w:spacing w:after="160" w:line="259" w:lineRule="auto"/>
      <w:ind w:left="720"/>
      <w:contextualSpacing/>
    </w:pPr>
    <w:rPr>
      <w:rFonts w:eastAsiaTheme="minorHAnsi"/>
      <w:sz w:val="22"/>
      <w:szCs w:val="22"/>
    </w:rPr>
  </w:style>
  <w:style w:type="table" w:styleId="Tabellenraster">
    <w:name w:val="Table Grid"/>
    <w:basedOn w:val="NormaleTabelle"/>
    <w:uiPriority w:val="59"/>
    <w:rsid w:val="008A56CD"/>
    <w:pPr>
      <w:spacing w:after="0" w:line="240" w:lineRule="auto"/>
    </w:pPr>
    <w:rPr>
      <w:rFonts w:ascii="Calibri" w:eastAsia="Calibri" w:hAnsi="Calibri"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46743E"/>
    <w:pPr>
      <w:spacing w:before="100" w:beforeAutospacing="1" w:after="100" w:afterAutospacing="1" w:line="240" w:lineRule="auto"/>
    </w:pPr>
    <w:rPr>
      <w:rFonts w:ascii="Times New Roman"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74016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4016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1096856">
      <w:bodyDiv w:val="1"/>
      <w:marLeft w:val="0"/>
      <w:marRight w:val="0"/>
      <w:marTop w:val="0"/>
      <w:marBottom w:val="0"/>
      <w:divBdr>
        <w:top w:val="none" w:sz="0" w:space="0" w:color="auto"/>
        <w:left w:val="none" w:sz="0" w:space="0" w:color="auto"/>
        <w:bottom w:val="none" w:sz="0" w:space="0" w:color="auto"/>
        <w:right w:val="none" w:sz="0" w:space="0" w:color="auto"/>
      </w:divBdr>
    </w:div>
    <w:div w:id="1040665836">
      <w:bodyDiv w:val="1"/>
      <w:marLeft w:val="0"/>
      <w:marRight w:val="0"/>
      <w:marTop w:val="0"/>
      <w:marBottom w:val="0"/>
      <w:divBdr>
        <w:top w:val="none" w:sz="0" w:space="0" w:color="auto"/>
        <w:left w:val="none" w:sz="0" w:space="0" w:color="auto"/>
        <w:bottom w:val="none" w:sz="0" w:space="0" w:color="auto"/>
        <w:right w:val="none" w:sz="0" w:space="0" w:color="auto"/>
      </w:divBdr>
      <w:divsChild>
        <w:div w:id="862285662">
          <w:marLeft w:val="547"/>
          <w:marRight w:val="0"/>
          <w:marTop w:val="77"/>
          <w:marBottom w:val="0"/>
          <w:divBdr>
            <w:top w:val="none" w:sz="0" w:space="0" w:color="auto"/>
            <w:left w:val="none" w:sz="0" w:space="0" w:color="auto"/>
            <w:bottom w:val="none" w:sz="0" w:space="0" w:color="auto"/>
            <w:right w:val="none" w:sz="0" w:space="0" w:color="auto"/>
          </w:divBdr>
        </w:div>
        <w:div w:id="1192114018">
          <w:marLeft w:val="547"/>
          <w:marRight w:val="0"/>
          <w:marTop w:val="77"/>
          <w:marBottom w:val="0"/>
          <w:divBdr>
            <w:top w:val="none" w:sz="0" w:space="0" w:color="auto"/>
            <w:left w:val="none" w:sz="0" w:space="0" w:color="auto"/>
            <w:bottom w:val="none" w:sz="0" w:space="0" w:color="auto"/>
            <w:right w:val="none" w:sz="0" w:space="0" w:color="auto"/>
          </w:divBdr>
        </w:div>
        <w:div w:id="901714006">
          <w:marLeft w:val="547"/>
          <w:marRight w:val="0"/>
          <w:marTop w:val="77"/>
          <w:marBottom w:val="0"/>
          <w:divBdr>
            <w:top w:val="none" w:sz="0" w:space="0" w:color="auto"/>
            <w:left w:val="none" w:sz="0" w:space="0" w:color="auto"/>
            <w:bottom w:val="none" w:sz="0" w:space="0" w:color="auto"/>
            <w:right w:val="none" w:sz="0" w:space="0" w:color="auto"/>
          </w:divBdr>
        </w:div>
        <w:div w:id="1399128759">
          <w:marLeft w:val="547"/>
          <w:marRight w:val="0"/>
          <w:marTop w:val="77"/>
          <w:marBottom w:val="0"/>
          <w:divBdr>
            <w:top w:val="none" w:sz="0" w:space="0" w:color="auto"/>
            <w:left w:val="none" w:sz="0" w:space="0" w:color="auto"/>
            <w:bottom w:val="none" w:sz="0" w:space="0" w:color="auto"/>
            <w:right w:val="none" w:sz="0" w:space="0" w:color="auto"/>
          </w:divBdr>
        </w:div>
        <w:div w:id="1167792863">
          <w:marLeft w:val="547"/>
          <w:marRight w:val="0"/>
          <w:marTop w:val="77"/>
          <w:marBottom w:val="0"/>
          <w:divBdr>
            <w:top w:val="none" w:sz="0" w:space="0" w:color="auto"/>
            <w:left w:val="none" w:sz="0" w:space="0" w:color="auto"/>
            <w:bottom w:val="none" w:sz="0" w:space="0" w:color="auto"/>
            <w:right w:val="none" w:sz="0" w:space="0" w:color="auto"/>
          </w:divBdr>
        </w:div>
        <w:div w:id="1906337593">
          <w:marLeft w:val="547"/>
          <w:marRight w:val="0"/>
          <w:marTop w:val="77"/>
          <w:marBottom w:val="0"/>
          <w:divBdr>
            <w:top w:val="none" w:sz="0" w:space="0" w:color="auto"/>
            <w:left w:val="none" w:sz="0" w:space="0" w:color="auto"/>
            <w:bottom w:val="none" w:sz="0" w:space="0" w:color="auto"/>
            <w:right w:val="none" w:sz="0" w:space="0" w:color="auto"/>
          </w:divBdr>
        </w:div>
        <w:div w:id="799568919">
          <w:marLeft w:val="547"/>
          <w:marRight w:val="0"/>
          <w:marTop w:val="77"/>
          <w:marBottom w:val="0"/>
          <w:divBdr>
            <w:top w:val="none" w:sz="0" w:space="0" w:color="auto"/>
            <w:left w:val="none" w:sz="0" w:space="0" w:color="auto"/>
            <w:bottom w:val="none" w:sz="0" w:space="0" w:color="auto"/>
            <w:right w:val="none" w:sz="0" w:space="0" w:color="auto"/>
          </w:divBdr>
        </w:div>
        <w:div w:id="718743933">
          <w:marLeft w:val="547"/>
          <w:marRight w:val="0"/>
          <w:marTop w:val="77"/>
          <w:marBottom w:val="0"/>
          <w:divBdr>
            <w:top w:val="none" w:sz="0" w:space="0" w:color="auto"/>
            <w:left w:val="none" w:sz="0" w:space="0" w:color="auto"/>
            <w:bottom w:val="none" w:sz="0" w:space="0" w:color="auto"/>
            <w:right w:val="none" w:sz="0" w:space="0" w:color="auto"/>
          </w:divBdr>
        </w:div>
      </w:divsChild>
    </w:div>
    <w:div w:id="1171022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42A1BE-0D20-4632-BCBF-4FE0789C4A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464</Words>
  <Characters>2925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Woellermann</dc:creator>
  <cp:keywords/>
  <dc:description/>
  <cp:lastModifiedBy>Woellermann</cp:lastModifiedBy>
  <cp:revision>34</cp:revision>
  <cp:lastPrinted>2018-11-23T12:15:00Z</cp:lastPrinted>
  <dcterms:created xsi:type="dcterms:W3CDTF">2018-11-06T09:35:00Z</dcterms:created>
  <dcterms:modified xsi:type="dcterms:W3CDTF">2018-11-23T12:16:00Z</dcterms:modified>
</cp:coreProperties>
</file>